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D166" w14:textId="77777777" w:rsidR="00701420" w:rsidRPr="00350557" w:rsidRDefault="00701420" w:rsidP="00701420">
      <w:pPr>
        <w:shd w:val="clear" w:color="auto" w:fill="FFFFFF"/>
        <w:spacing w:before="240" w:after="240" w:line="240" w:lineRule="auto"/>
        <w:jc w:val="center"/>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ADATKEZELÉSI TÁJÉKOZTATÓ</w:t>
      </w:r>
    </w:p>
    <w:p w14:paraId="1F04F17A" w14:textId="77777777" w:rsidR="00701420" w:rsidRPr="00350557" w:rsidRDefault="0070142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20"/>
          <w:szCs w:val="20"/>
          <w:lang w:eastAsia="hu-HU"/>
        </w:rPr>
        <w:t> </w:t>
      </w:r>
    </w:p>
    <w:p w14:paraId="1BB08A5F" w14:textId="122EE1AD" w:rsidR="00701420" w:rsidRPr="00350557" w:rsidRDefault="0070142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w:t>
      </w:r>
      <w:r w:rsidRPr="00350557">
        <w:rPr>
          <w:rFonts w:ascii="Calibri" w:eastAsia="Times New Roman" w:hAnsi="Calibri" w:cs="Calibri"/>
          <w:b/>
          <w:bCs/>
          <w:color w:val="222222"/>
          <w:sz w:val="18"/>
          <w:szCs w:val="18"/>
          <w:lang w:eastAsia="hu-HU"/>
        </w:rPr>
        <w:t> </w:t>
      </w:r>
      <w:r w:rsidRPr="00350557">
        <w:rPr>
          <w:rFonts w:ascii="Calibri" w:eastAsia="Times New Roman" w:hAnsi="Calibri" w:cs="Calibri"/>
          <w:color w:val="222222"/>
          <w:sz w:val="18"/>
          <w:szCs w:val="18"/>
          <w:lang w:eastAsia="hu-HU"/>
        </w:rPr>
        <w:t>Európai Parlament és a Tanács (EU) 2016/679 rendelete (a továbbiakban </w:t>
      </w:r>
      <w:r w:rsidRPr="00350557">
        <w:rPr>
          <w:rFonts w:ascii="Calibri" w:eastAsia="Times New Roman" w:hAnsi="Calibri" w:cs="Calibri"/>
          <w:b/>
          <w:bCs/>
          <w:color w:val="222222"/>
          <w:sz w:val="18"/>
          <w:szCs w:val="18"/>
          <w:lang w:eastAsia="hu-HU"/>
        </w:rPr>
        <w:t>GDPR</w:t>
      </w:r>
      <w:r w:rsidRPr="00350557">
        <w:rPr>
          <w:rFonts w:ascii="Calibri" w:eastAsia="Times New Roman" w:hAnsi="Calibri" w:cs="Calibri"/>
          <w:color w:val="222222"/>
          <w:sz w:val="18"/>
          <w:szCs w:val="18"/>
          <w:lang w:eastAsia="hu-HU"/>
        </w:rPr>
        <w:t>) 12. cikk (1) bekezdése</w:t>
      </w:r>
      <w:r w:rsidR="00BE41C8">
        <w:rPr>
          <w:rFonts w:ascii="Calibri" w:eastAsia="Times New Roman" w:hAnsi="Calibri" w:cs="Calibri"/>
          <w:color w:val="222222"/>
          <w:sz w:val="18"/>
          <w:szCs w:val="18"/>
          <w:lang w:eastAsia="hu-HU"/>
        </w:rPr>
        <w:t xml:space="preserve"> és</w:t>
      </w:r>
      <w:r w:rsidR="00543BC8">
        <w:rPr>
          <w:rFonts w:ascii="Calibri" w:eastAsia="Times New Roman" w:hAnsi="Calibri" w:cs="Calibri"/>
          <w:color w:val="222222"/>
          <w:sz w:val="18"/>
          <w:szCs w:val="18"/>
          <w:lang w:eastAsia="hu-HU"/>
        </w:rPr>
        <w:t xml:space="preserve"> a</w:t>
      </w:r>
      <w:r w:rsidR="00BE41C8">
        <w:rPr>
          <w:rFonts w:ascii="Calibri" w:eastAsia="Times New Roman" w:hAnsi="Calibri" w:cs="Calibri"/>
          <w:color w:val="222222"/>
          <w:sz w:val="18"/>
          <w:szCs w:val="18"/>
          <w:lang w:eastAsia="hu-HU"/>
        </w:rPr>
        <w:t xml:space="preserve"> 13. cikk</w:t>
      </w:r>
      <w:r w:rsidR="004343D5">
        <w:rPr>
          <w:rFonts w:ascii="Calibri" w:eastAsia="Times New Roman" w:hAnsi="Calibri" w:cs="Calibri"/>
          <w:color w:val="222222"/>
          <w:sz w:val="18"/>
          <w:szCs w:val="18"/>
          <w:lang w:eastAsia="hu-HU"/>
        </w:rPr>
        <w:t xml:space="preserve"> </w:t>
      </w:r>
      <w:r w:rsidR="00543BC8">
        <w:rPr>
          <w:rFonts w:ascii="Calibri" w:eastAsia="Times New Roman" w:hAnsi="Calibri" w:cs="Calibri"/>
          <w:color w:val="222222"/>
          <w:sz w:val="18"/>
          <w:szCs w:val="18"/>
          <w:lang w:eastAsia="hu-HU"/>
        </w:rPr>
        <w:t xml:space="preserve">(érintettől származó személyes adatok) vagy a 14. cikk (nem az érintettől származó személyes adatok) </w:t>
      </w:r>
      <w:r w:rsidR="004343D5">
        <w:rPr>
          <w:rFonts w:ascii="Calibri" w:eastAsia="Times New Roman" w:hAnsi="Calibri" w:cs="Calibri"/>
          <w:color w:val="222222"/>
          <w:sz w:val="18"/>
          <w:szCs w:val="18"/>
          <w:lang w:eastAsia="hu-HU"/>
        </w:rPr>
        <w:t xml:space="preserve">értelmében az Öregpotyka Horgász Egyesület </w:t>
      </w:r>
      <w:r w:rsidR="009712DC" w:rsidRPr="00350557">
        <w:rPr>
          <w:rFonts w:ascii="Calibri" w:eastAsia="Times New Roman" w:hAnsi="Calibri" w:cs="Calibri"/>
          <w:color w:val="222222"/>
          <w:sz w:val="18"/>
          <w:szCs w:val="18"/>
          <w:lang w:eastAsia="hu-HU"/>
        </w:rPr>
        <w:t>(továbbiakban: adatkezelő)</w:t>
      </w:r>
      <w:r w:rsidRPr="00350557">
        <w:rPr>
          <w:rFonts w:ascii="Calibri" w:eastAsia="Times New Roman" w:hAnsi="Calibri" w:cs="Calibri"/>
          <w:color w:val="222222"/>
          <w:sz w:val="18"/>
          <w:szCs w:val="18"/>
          <w:lang w:eastAsia="hu-HU"/>
        </w:rPr>
        <w:t xml:space="preserve"> tájé</w:t>
      </w:r>
      <w:r w:rsidR="0075467F" w:rsidRPr="00350557">
        <w:rPr>
          <w:rFonts w:ascii="Calibri" w:eastAsia="Times New Roman" w:hAnsi="Calibri" w:cs="Calibri"/>
          <w:color w:val="222222"/>
          <w:sz w:val="18"/>
          <w:szCs w:val="18"/>
          <w:lang w:eastAsia="hu-HU"/>
        </w:rPr>
        <w:t>koztatja Önt, mint érint</w:t>
      </w:r>
      <w:r w:rsidR="004D0D12">
        <w:rPr>
          <w:rFonts w:ascii="Calibri" w:eastAsia="Times New Roman" w:hAnsi="Calibri" w:cs="Calibri"/>
          <w:color w:val="222222"/>
          <w:sz w:val="18"/>
          <w:szCs w:val="18"/>
          <w:lang w:eastAsia="hu-HU"/>
        </w:rPr>
        <w:t>ettet az adatkezelővel fennálló</w:t>
      </w:r>
      <w:r w:rsidR="0075467F" w:rsidRPr="00350557">
        <w:rPr>
          <w:rFonts w:ascii="Calibri" w:eastAsia="Times New Roman" w:hAnsi="Calibri" w:cs="Calibri"/>
          <w:color w:val="222222"/>
          <w:sz w:val="18"/>
          <w:szCs w:val="18"/>
          <w:lang w:eastAsia="hu-HU"/>
        </w:rPr>
        <w:t xml:space="preserve"> </w:t>
      </w:r>
      <w:r w:rsidRPr="00350557">
        <w:rPr>
          <w:rFonts w:ascii="Calibri" w:eastAsia="Times New Roman" w:hAnsi="Calibri" w:cs="Calibri"/>
          <w:color w:val="222222"/>
          <w:sz w:val="18"/>
          <w:szCs w:val="18"/>
          <w:lang w:eastAsia="hu-HU"/>
        </w:rPr>
        <w:t>jogviszonyával kapcsolatos adatai kezeléséről.</w:t>
      </w:r>
      <w:r w:rsidRPr="00350557">
        <w:rPr>
          <w:rFonts w:ascii="Calibri" w:eastAsia="Times New Roman" w:hAnsi="Calibri" w:cs="Calibri"/>
          <w:b/>
          <w:bCs/>
          <w:color w:val="222222"/>
          <w:sz w:val="18"/>
          <w:szCs w:val="18"/>
          <w:lang w:eastAsia="hu-HU"/>
        </w:rPr>
        <w:t> </w:t>
      </w:r>
    </w:p>
    <w:p w14:paraId="5EB92910" w14:textId="77777777" w:rsidR="00701420" w:rsidRPr="00350557" w:rsidRDefault="0075467F"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u w:val="single"/>
          <w:lang w:eastAsia="hu-HU"/>
        </w:rPr>
        <w:t>Az Ön adatainak kezelésére az alábbi adatkezelő lesz jogosult.</w:t>
      </w:r>
    </w:p>
    <w:p w14:paraId="006940C1" w14:textId="77777777" w:rsidR="00701420" w:rsidRPr="00350557" w:rsidRDefault="0070142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Adatkezelő:</w:t>
      </w:r>
    </w:p>
    <w:p w14:paraId="60E5DBD7" w14:textId="77777777" w:rsidR="00701420" w:rsidRPr="00350557" w:rsidRDefault="004343D5" w:rsidP="0075467F">
      <w:pPr>
        <w:shd w:val="clear" w:color="auto" w:fill="FFFFFF"/>
        <w:tabs>
          <w:tab w:val="left" w:pos="3420"/>
        </w:tabs>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b/>
          <w:bCs/>
          <w:color w:val="222222"/>
          <w:sz w:val="18"/>
          <w:szCs w:val="18"/>
          <w:lang w:eastAsia="hu-HU"/>
        </w:rPr>
        <w:t>Öregpotyka Horgász Egyesület</w:t>
      </w:r>
    </w:p>
    <w:p w14:paraId="6D2FBBFE" w14:textId="77777777" w:rsidR="00E366EF" w:rsidRDefault="004343D5" w:rsidP="00701420">
      <w:pPr>
        <w:shd w:val="clear" w:color="auto" w:fill="FFFFFF"/>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Székhely: 3188 Ludányhalászi, Rákóczi út 42.</w:t>
      </w:r>
    </w:p>
    <w:p w14:paraId="5B4BF549" w14:textId="77777777" w:rsidR="009E7767" w:rsidRPr="00350557" w:rsidRDefault="006077A7"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Adatkezelő képviselőjének neve, elérhetősége:</w:t>
      </w:r>
    </w:p>
    <w:p w14:paraId="0C0DCEA9" w14:textId="77777777" w:rsidR="009E7767" w:rsidRPr="00432C02" w:rsidRDefault="00E366EF" w:rsidP="00701420">
      <w:pPr>
        <w:shd w:val="clear" w:color="auto" w:fill="FFFFFF"/>
        <w:spacing w:before="240" w:after="240" w:line="240" w:lineRule="auto"/>
        <w:jc w:val="both"/>
        <w:rPr>
          <w:rFonts w:ascii="Calibri" w:eastAsia="Times New Roman" w:hAnsi="Calibri" w:cs="Calibri"/>
          <w:sz w:val="18"/>
          <w:szCs w:val="18"/>
          <w:lang w:eastAsia="hu-HU"/>
        </w:rPr>
      </w:pPr>
      <w:r>
        <w:rPr>
          <w:rFonts w:ascii="Calibri" w:eastAsia="Times New Roman" w:hAnsi="Calibri" w:cs="Calibri"/>
          <w:color w:val="222222"/>
          <w:sz w:val="18"/>
          <w:szCs w:val="18"/>
          <w:lang w:eastAsia="hu-HU"/>
        </w:rPr>
        <w:t>Papp Gábor</w:t>
      </w:r>
      <w:r w:rsidR="004343D5">
        <w:rPr>
          <w:rFonts w:ascii="Calibri" w:eastAsia="Times New Roman" w:hAnsi="Calibri" w:cs="Calibri"/>
          <w:color w:val="222222"/>
          <w:sz w:val="18"/>
          <w:szCs w:val="18"/>
          <w:lang w:eastAsia="hu-HU"/>
        </w:rPr>
        <w:t xml:space="preserve"> elnök</w:t>
      </w:r>
    </w:p>
    <w:p w14:paraId="08BDD468" w14:textId="77777777" w:rsidR="00BE41C8" w:rsidRDefault="00EE60A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Tel.: </w:t>
      </w:r>
      <w:r w:rsidR="00C46E2E">
        <w:rPr>
          <w:rFonts w:ascii="Calibri" w:eastAsia="Times New Roman" w:hAnsi="Calibri" w:cs="Calibri"/>
          <w:color w:val="222222"/>
          <w:sz w:val="18"/>
          <w:szCs w:val="18"/>
          <w:lang w:eastAsia="hu-HU"/>
        </w:rPr>
        <w:t>+36/70-</w:t>
      </w:r>
      <w:r w:rsidR="004343D5">
        <w:rPr>
          <w:rFonts w:ascii="Calibri" w:eastAsia="Times New Roman" w:hAnsi="Calibri" w:cs="Calibri"/>
          <w:color w:val="222222"/>
          <w:sz w:val="18"/>
          <w:szCs w:val="18"/>
          <w:lang w:eastAsia="hu-HU"/>
        </w:rPr>
        <w:t>608-1891</w:t>
      </w:r>
    </w:p>
    <w:p w14:paraId="758A574B" w14:textId="77777777" w:rsidR="00C46E2E" w:rsidRDefault="006077A7"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Email:</w:t>
      </w:r>
      <w:r w:rsidR="00EE60A0">
        <w:rPr>
          <w:rFonts w:ascii="Calibri" w:eastAsia="Times New Roman" w:hAnsi="Calibri" w:cs="Calibri"/>
          <w:color w:val="222222"/>
          <w:sz w:val="18"/>
          <w:szCs w:val="18"/>
          <w:lang w:eastAsia="hu-HU"/>
        </w:rPr>
        <w:t xml:space="preserve"> </w:t>
      </w:r>
      <w:hyperlink r:id="rId8" w:history="1">
        <w:r w:rsidR="004343D5" w:rsidRPr="006179A5">
          <w:rPr>
            <w:rStyle w:val="Hiperhivatkozs"/>
            <w:rFonts w:ascii="Calibri" w:eastAsia="Times New Roman" w:hAnsi="Calibri" w:cs="Calibri"/>
            <w:sz w:val="18"/>
            <w:szCs w:val="18"/>
            <w:lang w:eastAsia="hu-HU"/>
          </w:rPr>
          <w:t>info.oregpotyka@gmail.com</w:t>
        </w:r>
      </w:hyperlink>
    </w:p>
    <w:p w14:paraId="5743DD51" w14:textId="132F3DFB" w:rsidR="00592BA2" w:rsidRPr="007E4664" w:rsidRDefault="00543BC8" w:rsidP="00543BC8">
      <w:pPr>
        <w:shd w:val="clear" w:color="auto" w:fill="FFFFFF"/>
        <w:spacing w:before="240" w:after="240"/>
        <w:jc w:val="both"/>
        <w:rPr>
          <w:rFonts w:ascii="Calibri" w:hAnsi="Calibri" w:cs="Calibri"/>
          <w:b/>
          <w:sz w:val="18"/>
          <w:szCs w:val="18"/>
          <w:u w:val="single"/>
        </w:rPr>
      </w:pPr>
      <w:r w:rsidRPr="007E4664">
        <w:rPr>
          <w:rFonts w:ascii="Calibri" w:hAnsi="Calibri" w:cs="Calibri"/>
          <w:b/>
          <w:sz w:val="18"/>
          <w:szCs w:val="18"/>
          <w:u w:val="single"/>
        </w:rPr>
        <w:t>Az Öregpotyka Horgász Egyesület adatkezelése:</w:t>
      </w:r>
    </w:p>
    <w:p w14:paraId="324775E3" w14:textId="77777777" w:rsidR="00E421D0" w:rsidRPr="00D62888" w:rsidRDefault="00E421D0" w:rsidP="00E421D0">
      <w:pPr>
        <w:pStyle w:val="Listaszerbekezds"/>
        <w:numPr>
          <w:ilvl w:val="0"/>
          <w:numId w:val="7"/>
        </w:numPr>
        <w:shd w:val="clear" w:color="auto" w:fill="FFFFFF"/>
        <w:spacing w:before="240" w:after="240"/>
        <w:jc w:val="both"/>
        <w:rPr>
          <w:rFonts w:ascii="Calibri" w:hAnsi="Calibri" w:cs="Calibri"/>
          <w:b/>
          <w:color w:val="222222"/>
          <w:sz w:val="18"/>
          <w:szCs w:val="18"/>
        </w:rPr>
      </w:pPr>
      <w:r w:rsidRPr="00D62888">
        <w:rPr>
          <w:rFonts w:ascii="Calibri" w:hAnsi="Calibri" w:cs="Calibri"/>
          <w:b/>
          <w:color w:val="222222"/>
          <w:sz w:val="18"/>
          <w:szCs w:val="18"/>
        </w:rPr>
        <w:t>Horgászversenyekre történő jelentkezés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917392" w14:paraId="2B54FC01"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824620" w14:textId="77777777" w:rsidR="00E421D0" w:rsidRPr="00D958F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C93075" w14:textId="77777777" w:rsidR="00E421D0" w:rsidRPr="00917392" w:rsidRDefault="00E421D0" w:rsidP="00DF0246">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Név, telefonszám, email cím.</w:t>
            </w:r>
          </w:p>
        </w:tc>
      </w:tr>
      <w:tr w:rsidR="00E421D0" w:rsidRPr="000A17A1" w14:paraId="09B6B21A"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5483CF"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1870D" w14:textId="77777777" w:rsidR="00E421D0" w:rsidRPr="000A17A1"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Horgászversenyek megszervezése, lebonyolítása.</w:t>
            </w:r>
          </w:p>
        </w:tc>
      </w:tr>
      <w:tr w:rsidR="00E421D0" w:rsidRPr="00281BB8" w14:paraId="59CB4C07"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DB41A6"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724B9B" w14:textId="77777777" w:rsidR="00E421D0" w:rsidRPr="00281BB8"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a)</w:t>
            </w:r>
          </w:p>
        </w:tc>
      </w:tr>
      <w:tr w:rsidR="00E421D0" w:rsidRPr="00917392" w14:paraId="071BC815"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096C3"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49819" w14:textId="77777777" w:rsidR="00E421D0" w:rsidRPr="00917392"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Horgászverseny lebonyolításáig.</w:t>
            </w:r>
          </w:p>
        </w:tc>
      </w:tr>
      <w:tr w:rsidR="00E421D0" w:rsidRPr="00350557" w14:paraId="7247B848"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78EAB"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890313"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E421D0" w:rsidRPr="00350557" w14:paraId="56587CF0"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758DD4"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ED89A"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1BBDD9BB" w14:textId="77777777" w:rsidR="00E421D0" w:rsidRPr="00D62888" w:rsidRDefault="00E421D0" w:rsidP="00E421D0">
      <w:pPr>
        <w:pStyle w:val="Listaszerbekezds"/>
        <w:numPr>
          <w:ilvl w:val="0"/>
          <w:numId w:val="7"/>
        </w:numPr>
        <w:shd w:val="clear" w:color="auto" w:fill="FFFFFF"/>
        <w:spacing w:before="240" w:after="240"/>
        <w:jc w:val="both"/>
        <w:rPr>
          <w:rFonts w:ascii="Calibri" w:hAnsi="Calibri" w:cs="Calibri"/>
          <w:b/>
          <w:color w:val="222222"/>
          <w:sz w:val="18"/>
          <w:szCs w:val="18"/>
        </w:rPr>
      </w:pPr>
      <w:r w:rsidRPr="00D62888">
        <w:rPr>
          <w:rFonts w:ascii="Calibri" w:hAnsi="Calibri" w:cs="Calibri"/>
          <w:b/>
          <w:color w:val="222222"/>
          <w:sz w:val="18"/>
          <w:szCs w:val="18"/>
        </w:rPr>
        <w:t xml:space="preserve">Horgászversenyeken, rendezvényeken, eseményeken </w:t>
      </w:r>
      <w:r>
        <w:rPr>
          <w:rFonts w:ascii="Calibri" w:hAnsi="Calibri" w:cs="Calibri"/>
          <w:b/>
          <w:color w:val="222222"/>
          <w:sz w:val="18"/>
          <w:szCs w:val="18"/>
        </w:rPr>
        <w:t xml:space="preserve">készült videó- és képfelvételek, </w:t>
      </w:r>
      <w:proofErr w:type="spellStart"/>
      <w:r>
        <w:rPr>
          <w:rFonts w:ascii="Calibri" w:hAnsi="Calibri" w:cs="Calibri"/>
          <w:b/>
          <w:color w:val="222222"/>
          <w:sz w:val="18"/>
          <w:szCs w:val="18"/>
        </w:rPr>
        <w:t>díjazottak</w:t>
      </w:r>
      <w:proofErr w:type="spellEnd"/>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AD378A" w14:paraId="25373BD1"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56ACE7" w14:textId="77777777" w:rsidR="00E421D0" w:rsidRPr="00AD378A" w:rsidRDefault="00E421D0" w:rsidP="00DF0246">
            <w:pPr>
              <w:shd w:val="clear" w:color="auto" w:fill="FFFFFF"/>
              <w:spacing w:before="240" w:after="240" w:line="240" w:lineRule="auto"/>
              <w:jc w:val="both"/>
              <w:rPr>
                <w:rFonts w:ascii="Calibri" w:eastAsia="Times New Roman" w:hAnsi="Calibri" w:cs="Calibri"/>
                <w:b/>
                <w:bCs/>
                <w:color w:val="222222"/>
                <w:sz w:val="18"/>
                <w:szCs w:val="18"/>
                <w:lang w:eastAsia="hu-HU"/>
              </w:rPr>
            </w:pPr>
            <w:r w:rsidRPr="00AD378A">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340F2E" w14:textId="77777777" w:rsidR="00E421D0" w:rsidRPr="00D62888" w:rsidRDefault="00E421D0" w:rsidP="00DF0246">
            <w:pPr>
              <w:shd w:val="clear" w:color="auto" w:fill="FFFFFF"/>
              <w:spacing w:before="240" w:after="240" w:line="240" w:lineRule="auto"/>
              <w:jc w:val="both"/>
              <w:rPr>
                <w:rFonts w:ascii="Calibri" w:eastAsia="Times New Roman" w:hAnsi="Calibri" w:cs="Calibri"/>
                <w:bCs/>
                <w:color w:val="222222"/>
                <w:sz w:val="18"/>
                <w:szCs w:val="18"/>
                <w:lang w:eastAsia="hu-HU"/>
              </w:rPr>
            </w:pPr>
            <w:r w:rsidRPr="00D62888">
              <w:rPr>
                <w:rFonts w:ascii="Calibri" w:eastAsia="Times New Roman" w:hAnsi="Calibri" w:cs="Calibri"/>
                <w:bCs/>
                <w:color w:val="222222"/>
                <w:sz w:val="18"/>
                <w:szCs w:val="18"/>
                <w:lang w:eastAsia="hu-HU"/>
              </w:rPr>
              <w:t>Érintettek hangja, képmása videó- és fényképfelvételeken.</w:t>
            </w:r>
          </w:p>
        </w:tc>
      </w:tr>
      <w:tr w:rsidR="00E421D0" w:rsidRPr="00AD378A" w14:paraId="66054722"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FE8E2D" w14:textId="77777777" w:rsidR="00E421D0" w:rsidRPr="00AD378A" w:rsidRDefault="00E421D0" w:rsidP="00DF0246">
            <w:pPr>
              <w:shd w:val="clear" w:color="auto" w:fill="FFFFFF"/>
              <w:spacing w:before="240" w:after="240" w:line="240" w:lineRule="auto"/>
              <w:jc w:val="both"/>
              <w:rPr>
                <w:rFonts w:ascii="Calibri" w:eastAsia="Times New Roman" w:hAnsi="Calibri" w:cs="Calibri"/>
                <w:b/>
                <w:bCs/>
                <w:color w:val="222222"/>
                <w:sz w:val="18"/>
                <w:szCs w:val="18"/>
                <w:lang w:eastAsia="hu-HU"/>
              </w:rPr>
            </w:pPr>
            <w:r w:rsidRPr="00AD378A">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A1389B" w14:textId="77777777" w:rsidR="00E421D0" w:rsidRPr="00D62888" w:rsidRDefault="00E421D0" w:rsidP="00DF0246">
            <w:pPr>
              <w:shd w:val="clear" w:color="auto" w:fill="FFFFFF"/>
              <w:spacing w:before="240" w:after="240" w:line="240" w:lineRule="auto"/>
              <w:jc w:val="both"/>
              <w:rPr>
                <w:rFonts w:ascii="Calibri" w:eastAsia="Times New Roman" w:hAnsi="Calibri" w:cs="Calibri"/>
                <w:color w:val="222222"/>
                <w:sz w:val="18"/>
                <w:szCs w:val="18"/>
                <w:lang w:eastAsia="hu-HU"/>
              </w:rPr>
            </w:pPr>
            <w:r w:rsidRPr="00D62888">
              <w:rPr>
                <w:rFonts w:ascii="Calibri" w:eastAsia="Times New Roman" w:hAnsi="Calibri" w:cs="Calibri"/>
                <w:bCs/>
                <w:color w:val="222222"/>
                <w:sz w:val="18"/>
                <w:szCs w:val="18"/>
                <w:lang w:eastAsia="hu-HU"/>
              </w:rPr>
              <w:t>Horgászversenyek, rendezvények lebonyolítása, megszervezése, rögzítése promóciós célból.</w:t>
            </w:r>
          </w:p>
        </w:tc>
      </w:tr>
      <w:tr w:rsidR="00E421D0" w:rsidRPr="00AD378A" w14:paraId="1ED54441"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86BF5C" w14:textId="77777777" w:rsidR="00E421D0" w:rsidRPr="00AD378A" w:rsidRDefault="00E421D0" w:rsidP="00DF0246">
            <w:pPr>
              <w:shd w:val="clear" w:color="auto" w:fill="FFFFFF"/>
              <w:spacing w:before="240" w:after="240" w:line="240" w:lineRule="auto"/>
              <w:jc w:val="both"/>
              <w:rPr>
                <w:rFonts w:ascii="Calibri" w:eastAsia="Times New Roman" w:hAnsi="Calibri" w:cs="Calibri"/>
                <w:b/>
                <w:color w:val="222222"/>
                <w:sz w:val="18"/>
                <w:szCs w:val="18"/>
                <w:lang w:eastAsia="hu-HU"/>
              </w:rPr>
            </w:pPr>
            <w:r w:rsidRPr="00AD378A">
              <w:rPr>
                <w:rFonts w:ascii="Calibri" w:eastAsia="Times New Roman" w:hAnsi="Calibri" w:cs="Calibri"/>
                <w:b/>
                <w:bCs/>
                <w:color w:val="222222"/>
                <w:sz w:val="18"/>
                <w:szCs w:val="18"/>
                <w:lang w:eastAsia="hu-HU"/>
              </w:rPr>
              <w:lastRenderedPageBreak/>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82EBA" w14:textId="77777777" w:rsidR="00E421D0" w:rsidRPr="00D62888" w:rsidRDefault="00E421D0" w:rsidP="00DF0246">
            <w:pPr>
              <w:shd w:val="clear" w:color="auto" w:fill="FFFFFF"/>
              <w:spacing w:before="240" w:after="240" w:line="240" w:lineRule="auto"/>
              <w:jc w:val="both"/>
              <w:rPr>
                <w:rFonts w:ascii="Calibri" w:eastAsia="Times New Roman" w:hAnsi="Calibri" w:cs="Calibri"/>
                <w:bCs/>
                <w:color w:val="222222"/>
                <w:sz w:val="18"/>
                <w:szCs w:val="18"/>
                <w:lang w:eastAsia="hu-HU"/>
              </w:rPr>
            </w:pPr>
            <w:r w:rsidRPr="00D62888">
              <w:rPr>
                <w:rFonts w:ascii="Calibri" w:eastAsia="Times New Roman" w:hAnsi="Calibri" w:cs="Calibri"/>
                <w:bCs/>
                <w:color w:val="222222"/>
                <w:sz w:val="18"/>
                <w:szCs w:val="18"/>
                <w:lang w:eastAsia="hu-HU"/>
              </w:rPr>
              <w:t xml:space="preserve">GDPR 6. cikk (1) </w:t>
            </w:r>
            <w:proofErr w:type="spellStart"/>
            <w:r w:rsidRPr="00D62888">
              <w:rPr>
                <w:rFonts w:ascii="Calibri" w:eastAsia="Times New Roman" w:hAnsi="Calibri" w:cs="Calibri"/>
                <w:bCs/>
                <w:color w:val="222222"/>
                <w:sz w:val="18"/>
                <w:szCs w:val="18"/>
                <w:lang w:eastAsia="hu-HU"/>
              </w:rPr>
              <w:t>bek</w:t>
            </w:r>
            <w:proofErr w:type="spellEnd"/>
            <w:r w:rsidRPr="00D62888">
              <w:rPr>
                <w:rFonts w:ascii="Calibri" w:eastAsia="Times New Roman" w:hAnsi="Calibri" w:cs="Calibri"/>
                <w:bCs/>
                <w:color w:val="222222"/>
                <w:sz w:val="18"/>
                <w:szCs w:val="18"/>
                <w:lang w:eastAsia="hu-HU"/>
              </w:rPr>
              <w:t xml:space="preserve"> a)</w:t>
            </w:r>
          </w:p>
        </w:tc>
      </w:tr>
      <w:tr w:rsidR="00E421D0" w:rsidRPr="00AD378A" w14:paraId="0338FBF0"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A82B4E" w14:textId="77777777" w:rsidR="00E421D0" w:rsidRPr="00AD378A" w:rsidRDefault="00E421D0" w:rsidP="00DF0246">
            <w:pPr>
              <w:shd w:val="clear" w:color="auto" w:fill="FFFFFF"/>
              <w:spacing w:before="240" w:after="240" w:line="240" w:lineRule="auto"/>
              <w:jc w:val="both"/>
              <w:rPr>
                <w:rFonts w:ascii="Calibri" w:eastAsia="Times New Roman" w:hAnsi="Calibri" w:cs="Calibri"/>
                <w:b/>
                <w:bCs/>
                <w:color w:val="222222"/>
                <w:sz w:val="18"/>
                <w:szCs w:val="18"/>
                <w:lang w:eastAsia="hu-HU"/>
              </w:rPr>
            </w:pPr>
            <w:r w:rsidRPr="00AD378A">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24A4B" w14:textId="77777777" w:rsidR="00E421D0" w:rsidRPr="00D62888" w:rsidRDefault="00E421D0" w:rsidP="00DF0246">
            <w:pPr>
              <w:shd w:val="clear" w:color="auto" w:fill="FFFFFF"/>
              <w:spacing w:before="240" w:after="240" w:line="240" w:lineRule="auto"/>
              <w:jc w:val="both"/>
              <w:rPr>
                <w:rFonts w:ascii="Calibri" w:eastAsia="Times New Roman" w:hAnsi="Calibri" w:cs="Calibri"/>
                <w:bCs/>
                <w:color w:val="222222"/>
                <w:sz w:val="18"/>
                <w:szCs w:val="18"/>
                <w:lang w:eastAsia="hu-HU"/>
              </w:rPr>
            </w:pPr>
            <w:r w:rsidRPr="00D62888">
              <w:rPr>
                <w:rFonts w:ascii="Calibri" w:eastAsia="Times New Roman" w:hAnsi="Calibri" w:cs="Calibri"/>
                <w:bCs/>
                <w:color w:val="222222"/>
                <w:sz w:val="18"/>
                <w:szCs w:val="18"/>
                <w:lang w:eastAsia="hu-HU"/>
              </w:rPr>
              <w:t>Önkéntes hozzájárulás visszavonásáig</w:t>
            </w:r>
          </w:p>
        </w:tc>
      </w:tr>
      <w:tr w:rsidR="00E421D0" w:rsidRPr="00AD378A" w14:paraId="3B5947BD"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5CDC0" w14:textId="77777777" w:rsidR="00E421D0" w:rsidRPr="00AD378A" w:rsidRDefault="00E421D0" w:rsidP="00DF0246">
            <w:pPr>
              <w:shd w:val="clear" w:color="auto" w:fill="FFFFFF"/>
              <w:spacing w:before="240" w:after="240" w:line="240" w:lineRule="auto"/>
              <w:jc w:val="both"/>
              <w:rPr>
                <w:rFonts w:ascii="Calibri" w:eastAsia="Times New Roman" w:hAnsi="Calibri" w:cs="Calibri"/>
                <w:b/>
                <w:color w:val="222222"/>
                <w:sz w:val="18"/>
                <w:szCs w:val="18"/>
                <w:lang w:eastAsia="hu-HU"/>
              </w:rPr>
            </w:pPr>
            <w:r w:rsidRPr="00AD378A">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5314FF" w14:textId="77777777" w:rsidR="00E421D0" w:rsidRPr="00D62888" w:rsidRDefault="00E421D0" w:rsidP="00DF0246">
            <w:pPr>
              <w:shd w:val="clear" w:color="auto" w:fill="FFFFFF"/>
              <w:spacing w:before="240" w:after="240" w:line="240" w:lineRule="auto"/>
              <w:jc w:val="both"/>
              <w:rPr>
                <w:rFonts w:ascii="Calibri" w:eastAsia="Times New Roman" w:hAnsi="Calibri" w:cs="Calibri"/>
                <w:color w:val="222222"/>
                <w:sz w:val="18"/>
                <w:szCs w:val="18"/>
                <w:lang w:eastAsia="hu-HU"/>
              </w:rPr>
            </w:pPr>
            <w:r w:rsidRPr="00D62888">
              <w:rPr>
                <w:rFonts w:ascii="Calibri" w:eastAsia="Times New Roman" w:hAnsi="Calibri" w:cs="Calibri"/>
                <w:color w:val="222222"/>
                <w:sz w:val="18"/>
                <w:szCs w:val="18"/>
                <w:lang w:eastAsia="hu-HU"/>
              </w:rPr>
              <w:t>Adatfeldolgozót nem vesz igénybe az adatkezelő.</w:t>
            </w:r>
          </w:p>
        </w:tc>
      </w:tr>
      <w:tr w:rsidR="00E421D0" w:rsidRPr="00AD378A" w14:paraId="70CBEF96"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21F3FA" w14:textId="77777777" w:rsidR="00E421D0" w:rsidRPr="00AD378A" w:rsidRDefault="00E421D0" w:rsidP="00DF0246">
            <w:pPr>
              <w:shd w:val="clear" w:color="auto" w:fill="FFFFFF"/>
              <w:spacing w:before="240" w:after="240" w:line="240" w:lineRule="auto"/>
              <w:jc w:val="both"/>
              <w:rPr>
                <w:rFonts w:ascii="Calibri" w:eastAsia="Times New Roman" w:hAnsi="Calibri" w:cs="Calibri"/>
                <w:b/>
                <w:color w:val="222222"/>
                <w:sz w:val="18"/>
                <w:szCs w:val="18"/>
                <w:lang w:eastAsia="hu-HU"/>
              </w:rPr>
            </w:pPr>
            <w:r w:rsidRPr="00AD378A">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9A141" w14:textId="77777777" w:rsidR="00E421D0" w:rsidRPr="00D62888" w:rsidRDefault="00000000" w:rsidP="00DF0246">
            <w:pPr>
              <w:shd w:val="clear" w:color="auto" w:fill="FFFFFF"/>
              <w:spacing w:before="240" w:after="240" w:line="240" w:lineRule="auto"/>
              <w:jc w:val="both"/>
              <w:rPr>
                <w:rFonts w:ascii="Calibri" w:eastAsia="Times New Roman" w:hAnsi="Calibri" w:cs="Calibri"/>
                <w:color w:val="222222"/>
                <w:sz w:val="18"/>
                <w:szCs w:val="18"/>
                <w:lang w:eastAsia="hu-HU"/>
              </w:rPr>
            </w:pPr>
            <w:hyperlink r:id="rId9" w:history="1">
              <w:r w:rsidR="00E421D0" w:rsidRPr="00771AF7">
                <w:rPr>
                  <w:rStyle w:val="Hiperhivatkozs"/>
                  <w:rFonts w:ascii="Calibri" w:eastAsia="Times New Roman" w:hAnsi="Calibri" w:cs="Calibri"/>
                  <w:sz w:val="18"/>
                  <w:szCs w:val="18"/>
                  <w:lang w:eastAsia="hu-HU"/>
                </w:rPr>
                <w:t>https://facebook.com/oregpotyka.horgaszegyesulet/</w:t>
              </w:r>
            </w:hyperlink>
          </w:p>
        </w:tc>
      </w:tr>
    </w:tbl>
    <w:p w14:paraId="5AB33771" w14:textId="18F8664A" w:rsidR="00E421D0" w:rsidRPr="00960363" w:rsidRDefault="00D56DB2" w:rsidP="00E421D0">
      <w:pPr>
        <w:pStyle w:val="Listaszerbekezds"/>
        <w:numPr>
          <w:ilvl w:val="0"/>
          <w:numId w:val="7"/>
        </w:numPr>
        <w:shd w:val="clear" w:color="auto" w:fill="FFFFFF"/>
        <w:spacing w:before="240" w:after="240"/>
        <w:jc w:val="both"/>
        <w:rPr>
          <w:rFonts w:ascii="Calibri" w:hAnsi="Calibri" w:cs="Calibri"/>
          <w:b/>
          <w:color w:val="222222"/>
          <w:sz w:val="18"/>
          <w:szCs w:val="18"/>
        </w:rPr>
      </w:pPr>
      <w:r>
        <w:rPr>
          <w:rFonts w:ascii="Calibri" w:hAnsi="Calibri" w:cs="Calibri"/>
          <w:b/>
          <w:color w:val="222222"/>
          <w:sz w:val="18"/>
          <w:szCs w:val="18"/>
        </w:rPr>
        <w:t>Állami horgászjegy és f</w:t>
      </w:r>
      <w:r w:rsidR="00E421D0" w:rsidRPr="00960363">
        <w:rPr>
          <w:rFonts w:ascii="Calibri" w:hAnsi="Calibri" w:cs="Calibri"/>
          <w:b/>
          <w:color w:val="222222"/>
          <w:sz w:val="18"/>
          <w:szCs w:val="18"/>
        </w:rPr>
        <w:t>ogási napló</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917392" w14:paraId="1B1A97A4"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2BDE6" w14:textId="77777777" w:rsidR="00E421D0" w:rsidRPr="00D958F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1BDDD8" w14:textId="73122071" w:rsidR="00E421D0" w:rsidRPr="00917392" w:rsidRDefault="00E421D0" w:rsidP="00DF0246">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Név, születési idő, regisztrációs azonosító</w:t>
            </w:r>
            <w:r w:rsidR="009A1F5D">
              <w:rPr>
                <w:rFonts w:ascii="Calibri" w:eastAsia="Times New Roman" w:hAnsi="Calibri" w:cs="Calibri"/>
                <w:bCs/>
                <w:color w:val="222222"/>
                <w:sz w:val="18"/>
                <w:szCs w:val="18"/>
                <w:lang w:eastAsia="hu-HU"/>
              </w:rPr>
              <w:t>/MHK száma</w:t>
            </w:r>
            <w:r>
              <w:rPr>
                <w:rFonts w:ascii="Calibri" w:eastAsia="Times New Roman" w:hAnsi="Calibri" w:cs="Calibri"/>
                <w:bCs/>
                <w:color w:val="222222"/>
                <w:sz w:val="18"/>
                <w:szCs w:val="18"/>
                <w:lang w:eastAsia="hu-HU"/>
              </w:rPr>
              <w:t>.</w:t>
            </w:r>
          </w:p>
        </w:tc>
      </w:tr>
      <w:tr w:rsidR="00E421D0" w:rsidRPr="000A17A1" w14:paraId="1FF04076"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381EE8"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68A31" w14:textId="223A579B" w:rsidR="00E421D0" w:rsidRPr="000A17A1"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 xml:space="preserve">Az érintett a jogszerű kifogással bizonyítja a hal tulajdonjogának megszerzését, továbbá </w:t>
            </w:r>
            <w:r w:rsidRPr="003D6D8B">
              <w:rPr>
                <w:rFonts w:ascii="Calibri" w:eastAsia="Times New Roman" w:hAnsi="Calibri" w:cs="Calibri"/>
                <w:color w:val="222222"/>
                <w:sz w:val="18"/>
                <w:szCs w:val="18"/>
                <w:lang w:eastAsia="hu-HU"/>
              </w:rPr>
              <w:t>fogási napló ve</w:t>
            </w:r>
            <w:r w:rsidR="00467CE5">
              <w:rPr>
                <w:rFonts w:ascii="Calibri" w:eastAsia="Times New Roman" w:hAnsi="Calibri" w:cs="Calibri"/>
                <w:color w:val="222222"/>
                <w:sz w:val="18"/>
                <w:szCs w:val="18"/>
                <w:lang w:eastAsia="hu-HU"/>
              </w:rPr>
              <w:t xml:space="preserve">zetése nélkül történő halfogás </w:t>
            </w:r>
            <w:r w:rsidRPr="003D6D8B">
              <w:rPr>
                <w:rFonts w:ascii="Calibri" w:eastAsia="Times New Roman" w:hAnsi="Calibri" w:cs="Calibri"/>
                <w:color w:val="222222"/>
                <w:sz w:val="18"/>
                <w:szCs w:val="18"/>
                <w:lang w:eastAsia="hu-HU"/>
              </w:rPr>
              <w:t>az arra irányuló vagy arra alkalmas tevékenysé</w:t>
            </w:r>
            <w:r w:rsidR="00467CE5">
              <w:rPr>
                <w:rFonts w:ascii="Calibri" w:eastAsia="Times New Roman" w:hAnsi="Calibri" w:cs="Calibri"/>
                <w:color w:val="222222"/>
                <w:sz w:val="18"/>
                <w:szCs w:val="18"/>
                <w:lang w:eastAsia="hu-HU"/>
              </w:rPr>
              <w:t>g jogosulatlan horgászatnak, illetve</w:t>
            </w:r>
            <w:r w:rsidRPr="003D6D8B">
              <w:rPr>
                <w:rFonts w:ascii="Calibri" w:eastAsia="Times New Roman" w:hAnsi="Calibri" w:cs="Calibri"/>
                <w:color w:val="222222"/>
                <w:sz w:val="18"/>
                <w:szCs w:val="18"/>
                <w:lang w:eastAsia="hu-HU"/>
              </w:rPr>
              <w:t xml:space="preserve"> jogosulatlan halászatnak minősül</w:t>
            </w:r>
            <w:r w:rsidR="00467CE5">
              <w:rPr>
                <w:rFonts w:ascii="Calibri" w:eastAsia="Times New Roman" w:hAnsi="Calibri" w:cs="Calibri"/>
                <w:color w:val="222222"/>
                <w:sz w:val="18"/>
                <w:szCs w:val="18"/>
                <w:lang w:eastAsia="hu-HU"/>
              </w:rPr>
              <w:t>.</w:t>
            </w:r>
          </w:p>
        </w:tc>
      </w:tr>
      <w:tr w:rsidR="00E421D0" w:rsidRPr="00281BB8" w14:paraId="0B12C9E6"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E5AD5B"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868A2" w14:textId="77777777" w:rsidR="00E421D0" w:rsidRPr="00281BB8"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xml:space="preserve">. c); a halgazdálkodásról és a hal védelméről szóló 2013. évi CII. törvény 53. § (2)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w:t>
            </w:r>
          </w:p>
        </w:tc>
      </w:tr>
      <w:tr w:rsidR="00E421D0" w:rsidRPr="00917392" w14:paraId="1DB44BDF"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D83520"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AEBCA" w14:textId="77777777" w:rsidR="00E421D0" w:rsidRPr="00917392"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5 év</w:t>
            </w:r>
          </w:p>
        </w:tc>
      </w:tr>
      <w:tr w:rsidR="00E421D0" w:rsidRPr="00350557" w14:paraId="79F8B274"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CF794A"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CC61A" w14:textId="77777777" w:rsidR="00E421D0" w:rsidRPr="007E35C2" w:rsidRDefault="00E421D0" w:rsidP="00DF0246">
            <w:pPr>
              <w:spacing w:before="240" w:after="240" w:line="240" w:lineRule="auto"/>
              <w:jc w:val="both"/>
              <w:rPr>
                <w:rFonts w:ascii="Calibri" w:eastAsia="Times New Roman" w:hAnsi="Calibri" w:cs="Calibri"/>
                <w:color w:val="FF0000"/>
                <w:sz w:val="18"/>
                <w:szCs w:val="18"/>
                <w:lang w:eastAsia="hu-HU"/>
              </w:rPr>
            </w:pPr>
            <w:r w:rsidRPr="00D70848">
              <w:rPr>
                <w:rFonts w:ascii="Calibri" w:eastAsia="Times New Roman" w:hAnsi="Calibri" w:cs="Calibri"/>
                <w:color w:val="222222"/>
                <w:sz w:val="18"/>
                <w:szCs w:val="18"/>
                <w:lang w:eastAsia="hu-HU"/>
              </w:rPr>
              <w:t>Adatfeldolgozót nem vesz igénybe az adatkezelő.</w:t>
            </w:r>
          </w:p>
        </w:tc>
      </w:tr>
      <w:tr w:rsidR="00E421D0" w:rsidRPr="00350557" w14:paraId="222923E4"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2F244"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50AB9" w14:textId="77777777" w:rsidR="00E421D0" w:rsidRPr="006154AA" w:rsidRDefault="00E421D0" w:rsidP="00DF0246">
            <w:pPr>
              <w:spacing w:before="240" w:after="240" w:line="240" w:lineRule="auto"/>
              <w:jc w:val="both"/>
              <w:rPr>
                <w:rFonts w:ascii="Calibri" w:eastAsia="Times New Roman" w:hAnsi="Calibri" w:cs="Calibri"/>
                <w:sz w:val="18"/>
                <w:szCs w:val="18"/>
                <w:lang w:eastAsia="hu-HU"/>
              </w:rPr>
            </w:pPr>
            <w:r>
              <w:rPr>
                <w:rFonts w:ascii="Calibri" w:eastAsia="Times New Roman" w:hAnsi="Calibri" w:cs="Calibri"/>
                <w:sz w:val="18"/>
                <w:szCs w:val="18"/>
                <w:lang w:eastAsia="hu-HU"/>
              </w:rPr>
              <w:t>Halgazdálkodási hatóság</w:t>
            </w:r>
          </w:p>
        </w:tc>
      </w:tr>
    </w:tbl>
    <w:p w14:paraId="1F529CA6" w14:textId="13E56E46" w:rsidR="00E421D0" w:rsidRPr="00366D28" w:rsidRDefault="00E421D0" w:rsidP="00E421D0">
      <w:pPr>
        <w:shd w:val="clear" w:color="auto" w:fill="FFFFFF"/>
        <w:spacing w:before="240" w:after="240"/>
        <w:jc w:val="both"/>
        <w:rPr>
          <w:rFonts w:ascii="Calibri" w:hAnsi="Calibri" w:cs="Calibri"/>
          <w:b/>
          <w:color w:val="222222"/>
          <w:sz w:val="20"/>
          <w:szCs w:val="20"/>
          <w:u w:val="single"/>
        </w:rPr>
      </w:pPr>
      <w:r w:rsidRPr="00366D28">
        <w:rPr>
          <w:rFonts w:ascii="Calibri" w:hAnsi="Calibri" w:cs="Calibri"/>
          <w:b/>
          <w:color w:val="222222"/>
          <w:sz w:val="20"/>
          <w:szCs w:val="20"/>
          <w:u w:val="single"/>
        </w:rPr>
        <w:t>A Horgás</w:t>
      </w:r>
      <w:r w:rsidR="00950D2F" w:rsidRPr="00366D28">
        <w:rPr>
          <w:rFonts w:ascii="Calibri" w:hAnsi="Calibri" w:cs="Calibri"/>
          <w:b/>
          <w:color w:val="222222"/>
          <w:sz w:val="20"/>
          <w:szCs w:val="20"/>
          <w:u w:val="single"/>
        </w:rPr>
        <w:t xml:space="preserve">zkártyával, a területi jeggyel </w:t>
      </w:r>
      <w:r w:rsidRPr="00366D28">
        <w:rPr>
          <w:rFonts w:ascii="Calibri" w:hAnsi="Calibri" w:cs="Calibri"/>
          <w:b/>
          <w:color w:val="222222"/>
          <w:sz w:val="20"/>
          <w:szCs w:val="20"/>
          <w:u w:val="single"/>
        </w:rPr>
        <w:t xml:space="preserve">kapcsolatos adatkezelési tájékoztató az alábbi linken tekinthető meg, mivel ezen dokumentumokkal kapcsolatos adatkezelési tájékoztatási kötelezettség a Horgászjegy Kft. (1124 Budapest, </w:t>
      </w:r>
      <w:proofErr w:type="spellStart"/>
      <w:r w:rsidRPr="00366D28">
        <w:rPr>
          <w:rFonts w:ascii="Calibri" w:hAnsi="Calibri" w:cs="Calibri"/>
          <w:b/>
          <w:color w:val="222222"/>
          <w:sz w:val="20"/>
          <w:szCs w:val="20"/>
          <w:u w:val="single"/>
        </w:rPr>
        <w:t>Korompai</w:t>
      </w:r>
      <w:proofErr w:type="spellEnd"/>
      <w:r w:rsidRPr="00366D28">
        <w:rPr>
          <w:rFonts w:ascii="Calibri" w:hAnsi="Calibri" w:cs="Calibri"/>
          <w:b/>
          <w:color w:val="222222"/>
          <w:sz w:val="20"/>
          <w:szCs w:val="20"/>
          <w:u w:val="single"/>
        </w:rPr>
        <w:t xml:space="preserve"> u. 17.)</w:t>
      </w:r>
      <w:r w:rsidR="00950D2F" w:rsidRPr="00366D28">
        <w:rPr>
          <w:rFonts w:ascii="Calibri" w:hAnsi="Calibri" w:cs="Calibri"/>
          <w:b/>
          <w:color w:val="222222"/>
          <w:sz w:val="20"/>
          <w:szCs w:val="20"/>
          <w:u w:val="single"/>
        </w:rPr>
        <w:t>,</w:t>
      </w:r>
      <w:r w:rsidRPr="00366D28">
        <w:rPr>
          <w:rFonts w:ascii="Calibri" w:hAnsi="Calibri" w:cs="Calibri"/>
          <w:b/>
          <w:color w:val="222222"/>
          <w:sz w:val="20"/>
          <w:szCs w:val="20"/>
          <w:u w:val="single"/>
        </w:rPr>
        <w:t xml:space="preserve"> mint adatkezelő feladata.</w:t>
      </w:r>
    </w:p>
    <w:p w14:paraId="31E855A3" w14:textId="77777777" w:rsidR="00F60A7A" w:rsidRPr="00366D28" w:rsidRDefault="00000000" w:rsidP="00F60A7A">
      <w:pPr>
        <w:shd w:val="clear" w:color="auto" w:fill="FFFFFF"/>
        <w:spacing w:before="240" w:after="240"/>
        <w:ind w:left="360"/>
        <w:jc w:val="both"/>
        <w:rPr>
          <w:rFonts w:ascii="Calibri" w:hAnsi="Calibri" w:cs="Calibri"/>
          <w:b/>
          <w:color w:val="222222"/>
          <w:sz w:val="20"/>
          <w:szCs w:val="20"/>
        </w:rPr>
      </w:pPr>
      <w:hyperlink r:id="rId10" w:history="1">
        <w:r w:rsidR="00F60A7A" w:rsidRPr="00366D28">
          <w:rPr>
            <w:rStyle w:val="Hiperhivatkozs"/>
            <w:rFonts w:ascii="Calibri" w:hAnsi="Calibri" w:cs="Calibri"/>
            <w:b/>
            <w:sz w:val="20"/>
            <w:szCs w:val="20"/>
          </w:rPr>
          <w:t>https://nyito.mohosz.hu/index.php/adatkezelesi-tajekoztato</w:t>
        </w:r>
      </w:hyperlink>
    </w:p>
    <w:p w14:paraId="71AA19CB" w14:textId="58C44C65" w:rsidR="00F60A7A" w:rsidRPr="00F60A7A" w:rsidRDefault="009A1F5D" w:rsidP="00F60A7A">
      <w:pPr>
        <w:pStyle w:val="Listaszerbekezds"/>
        <w:numPr>
          <w:ilvl w:val="0"/>
          <w:numId w:val="7"/>
        </w:numPr>
        <w:shd w:val="clear" w:color="auto" w:fill="FFFFFF"/>
        <w:spacing w:before="240" w:after="240"/>
        <w:jc w:val="both"/>
        <w:rPr>
          <w:rFonts w:ascii="Calibri" w:hAnsi="Calibri" w:cs="Calibri"/>
          <w:b/>
          <w:color w:val="222222"/>
          <w:sz w:val="18"/>
          <w:szCs w:val="18"/>
          <w:u w:val="single"/>
        </w:rPr>
      </w:pPr>
      <w:r>
        <w:rPr>
          <w:rFonts w:ascii="Calibri" w:hAnsi="Calibri" w:cs="Calibri"/>
          <w:b/>
          <w:color w:val="222222"/>
          <w:sz w:val="18"/>
          <w:szCs w:val="18"/>
        </w:rPr>
        <w:t xml:space="preserve">Napijegy (általános, sporthorgász, éjszakai, ifjúsági, 24 órás, </w:t>
      </w:r>
      <w:proofErr w:type="spellStart"/>
      <w:r>
        <w:rPr>
          <w:rFonts w:ascii="Calibri" w:hAnsi="Calibri" w:cs="Calibri"/>
          <w:b/>
          <w:color w:val="222222"/>
          <w:sz w:val="18"/>
          <w:szCs w:val="18"/>
        </w:rPr>
        <w:t>bojlis</w:t>
      </w:r>
      <w:proofErr w:type="spellEnd"/>
      <w:r>
        <w:rPr>
          <w:rFonts w:ascii="Calibri" w:hAnsi="Calibri" w:cs="Calibri"/>
          <w:b/>
          <w:color w:val="222222"/>
          <w:sz w:val="18"/>
          <w:szCs w:val="18"/>
        </w:rPr>
        <w:t>)</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F60A7A" w:rsidRPr="00917392" w14:paraId="70BBE32C" w14:textId="77777777" w:rsidTr="00F60A7A">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1DB5F" w14:textId="77777777" w:rsidR="00F60A7A" w:rsidRPr="00D958F4" w:rsidRDefault="00F60A7A" w:rsidP="00A713F9">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F9B5AF" w14:textId="3C3A9B09" w:rsidR="00F60A7A" w:rsidRPr="00917392" w:rsidRDefault="009A1F5D" w:rsidP="00A713F9">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Név, állami horgászjegy száma, regisztrációs azonosító/MHK száma, érvényességi idő kezdete és vége</w:t>
            </w:r>
          </w:p>
        </w:tc>
      </w:tr>
      <w:tr w:rsidR="00F60A7A" w:rsidRPr="000A17A1" w14:paraId="5CE5C98F" w14:textId="77777777" w:rsidTr="00F60A7A">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06FEB3" w14:textId="77777777" w:rsidR="00F60A7A" w:rsidRPr="000A17A1" w:rsidRDefault="00F60A7A" w:rsidP="00A713F9">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612A2" w14:textId="3859BDFB" w:rsidR="00F60A7A" w:rsidRPr="000A17A1" w:rsidRDefault="00467CE5" w:rsidP="00A713F9">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 xml:space="preserve">A releváns jogszabályok alá tartozó vízterületeken lehetővé teszi a horgászatot. </w:t>
            </w:r>
            <w:r w:rsidR="001C5986">
              <w:rPr>
                <w:rFonts w:ascii="Calibri" w:eastAsia="Times New Roman" w:hAnsi="Calibri" w:cs="Calibri"/>
                <w:bCs/>
                <w:color w:val="222222"/>
                <w:sz w:val="18"/>
                <w:szCs w:val="18"/>
                <w:lang w:eastAsia="hu-HU"/>
              </w:rPr>
              <w:t xml:space="preserve"> Az adott napon horgászatra jogosultak ellenőrzése céljából.</w:t>
            </w:r>
          </w:p>
        </w:tc>
      </w:tr>
      <w:tr w:rsidR="00F60A7A" w:rsidRPr="00281BB8" w14:paraId="4CFE56A3" w14:textId="77777777" w:rsidTr="00F60A7A">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264C3" w14:textId="77777777" w:rsidR="00F60A7A" w:rsidRPr="00350557" w:rsidRDefault="00F60A7A" w:rsidP="00A713F9">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9089AC" w14:textId="7DA771D4" w:rsidR="00F60A7A" w:rsidRPr="00281BB8" w:rsidRDefault="001C5986" w:rsidP="00A713F9">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c); a halgazdálkodásról és a hal védelméről szóló 2013. évi CII. törvény</w:t>
            </w:r>
          </w:p>
        </w:tc>
      </w:tr>
      <w:tr w:rsidR="00F60A7A" w:rsidRPr="00917392" w14:paraId="7749A67A" w14:textId="77777777" w:rsidTr="00F60A7A">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4E8C2C" w14:textId="77777777" w:rsidR="00F60A7A" w:rsidRPr="000A17A1" w:rsidRDefault="00F60A7A" w:rsidP="00A713F9">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lastRenderedPageBreak/>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644F78" w14:textId="67E74C7F" w:rsidR="00F60A7A" w:rsidRPr="00917392" w:rsidRDefault="001C5986" w:rsidP="00A713F9">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5 év</w:t>
            </w:r>
          </w:p>
        </w:tc>
      </w:tr>
      <w:tr w:rsidR="00F60A7A" w:rsidRPr="00350557" w14:paraId="6F3D1EF2" w14:textId="77777777" w:rsidTr="00F60A7A">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848823" w14:textId="77777777" w:rsidR="00F60A7A" w:rsidRPr="00350557" w:rsidRDefault="00F60A7A" w:rsidP="00A713F9">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677D41" w14:textId="0CD600FB" w:rsidR="00F60A7A" w:rsidRPr="00350557" w:rsidRDefault="00B5019B" w:rsidP="00A713F9">
            <w:pPr>
              <w:spacing w:before="240" w:after="240" w:line="240" w:lineRule="auto"/>
              <w:jc w:val="both"/>
              <w:rPr>
                <w:rFonts w:ascii="Calibri" w:eastAsia="Times New Roman" w:hAnsi="Calibri" w:cs="Calibri"/>
                <w:color w:val="222222"/>
                <w:sz w:val="18"/>
                <w:szCs w:val="18"/>
                <w:lang w:eastAsia="hu-HU"/>
              </w:rPr>
            </w:pPr>
            <w:r w:rsidRPr="00D70848">
              <w:rPr>
                <w:rFonts w:ascii="Calibri" w:eastAsia="Times New Roman" w:hAnsi="Calibri" w:cs="Calibri"/>
                <w:color w:val="222222"/>
                <w:sz w:val="18"/>
                <w:szCs w:val="18"/>
                <w:lang w:eastAsia="hu-HU"/>
              </w:rPr>
              <w:t>Adatfeldolgozót nem vesz igénybe az adatkezelő.</w:t>
            </w:r>
          </w:p>
        </w:tc>
      </w:tr>
      <w:tr w:rsidR="00F60A7A" w:rsidRPr="00350557" w14:paraId="1538140C" w14:textId="77777777" w:rsidTr="00F60A7A">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D91F54" w14:textId="77777777" w:rsidR="00F60A7A" w:rsidRPr="00350557" w:rsidRDefault="00F60A7A" w:rsidP="00A713F9">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3A545" w14:textId="5CC50EF8" w:rsidR="00F60A7A" w:rsidRPr="00350557" w:rsidRDefault="00B5019B" w:rsidP="00A713F9">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Horgászjegy Kft. (HORINFO)</w:t>
            </w:r>
          </w:p>
        </w:tc>
      </w:tr>
    </w:tbl>
    <w:p w14:paraId="080CE668" w14:textId="791EA6F8" w:rsidR="00E421D0" w:rsidRPr="00874A60" w:rsidRDefault="007819C7" w:rsidP="00F60A7A">
      <w:pPr>
        <w:pStyle w:val="Listaszerbekezds"/>
        <w:numPr>
          <w:ilvl w:val="0"/>
          <w:numId w:val="7"/>
        </w:numPr>
        <w:shd w:val="clear" w:color="auto" w:fill="FFFFFF"/>
        <w:spacing w:before="240" w:after="240"/>
        <w:jc w:val="both"/>
        <w:rPr>
          <w:rFonts w:ascii="Calibri" w:hAnsi="Calibri" w:cs="Calibri"/>
          <w:b/>
          <w:color w:val="222222"/>
          <w:sz w:val="18"/>
          <w:szCs w:val="18"/>
        </w:rPr>
      </w:pPr>
      <w:proofErr w:type="spellStart"/>
      <w:r>
        <w:rPr>
          <w:rFonts w:ascii="Calibri" w:hAnsi="Calibri" w:cs="Calibri"/>
          <w:b/>
          <w:color w:val="222222"/>
          <w:sz w:val="18"/>
          <w:szCs w:val="18"/>
        </w:rPr>
        <w:t>Jet-ski</w:t>
      </w:r>
      <w:proofErr w:type="spellEnd"/>
      <w:r>
        <w:rPr>
          <w:rFonts w:ascii="Calibri" w:hAnsi="Calibri" w:cs="Calibri"/>
          <w:b/>
          <w:color w:val="222222"/>
          <w:sz w:val="18"/>
          <w:szCs w:val="18"/>
        </w:rPr>
        <w:t xml:space="preserve"> használati engedéllyel</w:t>
      </w:r>
      <w:r w:rsidR="00E421D0" w:rsidRPr="00874A60">
        <w:rPr>
          <w:rFonts w:ascii="Calibri" w:hAnsi="Calibri" w:cs="Calibri"/>
          <w:b/>
          <w:color w:val="222222"/>
          <w:sz w:val="18"/>
          <w:szCs w:val="18"/>
        </w:rPr>
        <w:t xml:space="preserve"> kapcsolatos adatkezelés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917392" w14:paraId="029F1320"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EFC9FE" w14:textId="77777777" w:rsidR="00E421D0" w:rsidRPr="00D958F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5078B" w14:textId="67A9CB92" w:rsidR="00E421D0" w:rsidRPr="00917392" w:rsidRDefault="00E421D0" w:rsidP="00DF0246">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Név</w:t>
            </w:r>
            <w:r w:rsidR="00F86DC5">
              <w:rPr>
                <w:rFonts w:ascii="Calibri" w:eastAsia="Times New Roman" w:hAnsi="Calibri" w:cs="Calibri"/>
                <w:bCs/>
                <w:color w:val="222222"/>
                <w:sz w:val="18"/>
                <w:szCs w:val="18"/>
                <w:lang w:eastAsia="hu-HU"/>
              </w:rPr>
              <w:t>, érvényességi idő.</w:t>
            </w:r>
          </w:p>
        </w:tc>
      </w:tr>
      <w:tr w:rsidR="00E421D0" w:rsidRPr="000A17A1" w14:paraId="7FEED9DE"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AD6BDF"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01B2A" w14:textId="77777777" w:rsidR="00E421D0" w:rsidRPr="000A17A1" w:rsidRDefault="00E421D0" w:rsidP="00DF0246">
            <w:pPr>
              <w:spacing w:before="240" w:after="240" w:line="240" w:lineRule="auto"/>
              <w:jc w:val="both"/>
              <w:rPr>
                <w:rFonts w:ascii="Calibri" w:eastAsia="Times New Roman" w:hAnsi="Calibri" w:cs="Calibri"/>
                <w:bCs/>
                <w:color w:val="222222"/>
                <w:sz w:val="18"/>
                <w:szCs w:val="18"/>
                <w:lang w:eastAsia="hu-HU"/>
              </w:rPr>
            </w:pPr>
            <w:proofErr w:type="spellStart"/>
            <w:r>
              <w:rPr>
                <w:rFonts w:ascii="Calibri" w:eastAsia="Times New Roman" w:hAnsi="Calibri" w:cs="Calibri"/>
                <w:bCs/>
                <w:color w:val="222222"/>
                <w:sz w:val="18"/>
                <w:szCs w:val="18"/>
                <w:lang w:eastAsia="hu-HU"/>
              </w:rPr>
              <w:t>Jet-ski</w:t>
            </w:r>
            <w:proofErr w:type="spellEnd"/>
            <w:r>
              <w:rPr>
                <w:rFonts w:ascii="Calibri" w:eastAsia="Times New Roman" w:hAnsi="Calibri" w:cs="Calibri"/>
                <w:bCs/>
                <w:color w:val="222222"/>
                <w:sz w:val="18"/>
                <w:szCs w:val="18"/>
                <w:lang w:eastAsia="hu-HU"/>
              </w:rPr>
              <w:t xml:space="preserve"> használatára jogosultak körének nyilvántartása.</w:t>
            </w:r>
          </w:p>
        </w:tc>
      </w:tr>
      <w:tr w:rsidR="00E421D0" w:rsidRPr="00281BB8" w14:paraId="5ED0E11E"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292206"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8F7BD" w14:textId="77777777" w:rsidR="00E421D0" w:rsidRDefault="007819C7"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a)</w:t>
            </w:r>
          </w:p>
          <w:p w14:paraId="0A0AE3C6" w14:textId="6672BED2" w:rsidR="007819C7" w:rsidRPr="00281BB8" w:rsidRDefault="007819C7"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Az érintett a </w:t>
            </w:r>
            <w:proofErr w:type="spellStart"/>
            <w:r>
              <w:rPr>
                <w:rFonts w:ascii="Calibri" w:eastAsia="Times New Roman" w:hAnsi="Calibri" w:cs="Calibri"/>
                <w:color w:val="222222"/>
                <w:sz w:val="18"/>
                <w:szCs w:val="18"/>
                <w:lang w:eastAsia="hu-HU"/>
              </w:rPr>
              <w:t>jet-ski</w:t>
            </w:r>
            <w:proofErr w:type="spellEnd"/>
            <w:r>
              <w:rPr>
                <w:rFonts w:ascii="Calibri" w:eastAsia="Times New Roman" w:hAnsi="Calibri" w:cs="Calibri"/>
                <w:color w:val="222222"/>
                <w:sz w:val="18"/>
                <w:szCs w:val="18"/>
                <w:lang w:eastAsia="hu-HU"/>
              </w:rPr>
              <w:t xml:space="preserve"> használati engedély megvásárlásával egyidejűleg önkéntes, befolyásolástól mentes, konkrét hozzájárulását adja személyes adatai kezeléséhez.</w:t>
            </w:r>
          </w:p>
        </w:tc>
      </w:tr>
      <w:tr w:rsidR="00E421D0" w:rsidRPr="00917392" w14:paraId="471B78A0"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5932F6"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4D2E6" w14:textId="77777777" w:rsidR="00E421D0" w:rsidRPr="00917392"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 jegy érvényességi idejének megszűnésétől számított 5 év.</w:t>
            </w:r>
          </w:p>
        </w:tc>
      </w:tr>
      <w:tr w:rsidR="00E421D0" w:rsidRPr="00350557" w14:paraId="210BCE7E"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F7F60"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632E9"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E421D0" w:rsidRPr="00350557" w14:paraId="2DA3FD71"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FD73F0"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55B8ED"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073EAB61" w14:textId="77777777" w:rsidR="00E421D0" w:rsidRPr="00960363" w:rsidRDefault="00E421D0" w:rsidP="00E421D0">
      <w:pPr>
        <w:pStyle w:val="Listaszerbekezds"/>
        <w:numPr>
          <w:ilvl w:val="0"/>
          <w:numId w:val="7"/>
        </w:numPr>
        <w:shd w:val="clear" w:color="auto" w:fill="FFFFFF"/>
        <w:jc w:val="both"/>
        <w:rPr>
          <w:rFonts w:ascii="Calibri" w:hAnsi="Calibri" w:cs="Calibri"/>
          <w:b/>
          <w:color w:val="222222"/>
          <w:sz w:val="18"/>
          <w:szCs w:val="18"/>
        </w:rPr>
      </w:pPr>
      <w:r>
        <w:rPr>
          <w:rFonts w:ascii="Calibri" w:hAnsi="Calibri" w:cs="Calibri"/>
          <w:b/>
          <w:color w:val="222222"/>
          <w:sz w:val="18"/>
          <w:szCs w:val="18"/>
        </w:rPr>
        <w:t>Csónak használati engedéllyel kapcsolatos adatkezelés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917392" w14:paraId="63CE8FD8"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414BC2" w14:textId="77777777" w:rsidR="00E421D0" w:rsidRPr="00D958F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0408B4" w14:textId="49E2FF09" w:rsidR="00E421D0" w:rsidRPr="00917392" w:rsidRDefault="00E421D0" w:rsidP="00DF0246">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Név</w:t>
            </w:r>
            <w:r w:rsidR="00F86DC5">
              <w:rPr>
                <w:rFonts w:ascii="Calibri" w:eastAsia="Times New Roman" w:hAnsi="Calibri" w:cs="Calibri"/>
                <w:bCs/>
                <w:color w:val="222222"/>
                <w:sz w:val="18"/>
                <w:szCs w:val="18"/>
                <w:lang w:eastAsia="hu-HU"/>
              </w:rPr>
              <w:t>, érvényességi idő.</w:t>
            </w:r>
          </w:p>
        </w:tc>
      </w:tr>
      <w:tr w:rsidR="00E421D0" w:rsidRPr="000A17A1" w14:paraId="6B849659"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7142FD"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239E81" w14:textId="77777777" w:rsidR="00E421D0" w:rsidRPr="000A17A1"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Csónak használatára jogosultak körének nyilvántartása.</w:t>
            </w:r>
          </w:p>
        </w:tc>
      </w:tr>
      <w:tr w:rsidR="00E421D0" w:rsidRPr="00281BB8" w14:paraId="4CDBA793"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88CC37"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54DA4" w14:textId="77777777" w:rsidR="007819C7" w:rsidRDefault="007819C7" w:rsidP="007819C7">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a)</w:t>
            </w:r>
          </w:p>
          <w:p w14:paraId="130F4BCD" w14:textId="6FCC9D7C" w:rsidR="00E421D0" w:rsidRPr="00281BB8" w:rsidRDefault="007819C7" w:rsidP="007819C7">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Az érintett a csónakhasználati engedély megvásárlásával egyidejűleg önkéntes, befolyásolástól mentes, konkrét hozzájárulását adja személyes adatai kezeléséhez.</w:t>
            </w:r>
          </w:p>
        </w:tc>
      </w:tr>
      <w:tr w:rsidR="00E421D0" w:rsidRPr="00917392" w14:paraId="29E45139"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B8A3C5"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F8F96" w14:textId="77777777" w:rsidR="00E421D0" w:rsidRPr="00917392"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 jegy érvényességi idejének megszűnésétől számított 5 év.</w:t>
            </w:r>
          </w:p>
        </w:tc>
      </w:tr>
      <w:tr w:rsidR="00E421D0" w:rsidRPr="00350557" w14:paraId="79C56306"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0CC87B"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3E92F"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E421D0" w:rsidRPr="00350557" w14:paraId="00ACAFE5"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74CACE"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4F5F6"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7BE48947" w14:textId="77777777" w:rsidR="00E421D0" w:rsidRPr="00960363" w:rsidRDefault="00E421D0" w:rsidP="00E421D0">
      <w:pPr>
        <w:pStyle w:val="Listaszerbekezds"/>
        <w:numPr>
          <w:ilvl w:val="0"/>
          <w:numId w:val="7"/>
        </w:numPr>
        <w:shd w:val="clear" w:color="auto" w:fill="FFFFFF"/>
        <w:spacing w:before="240" w:after="240"/>
        <w:jc w:val="both"/>
        <w:rPr>
          <w:rFonts w:ascii="Calibri" w:hAnsi="Calibri" w:cs="Calibri"/>
          <w:b/>
          <w:color w:val="222222"/>
          <w:sz w:val="18"/>
          <w:szCs w:val="18"/>
        </w:rPr>
      </w:pPr>
      <w:r w:rsidRPr="00960363">
        <w:rPr>
          <w:rFonts w:ascii="Calibri" w:hAnsi="Calibri" w:cs="Calibri"/>
          <w:b/>
          <w:color w:val="222222"/>
          <w:sz w:val="18"/>
          <w:szCs w:val="18"/>
        </w:rPr>
        <w:lastRenderedPageBreak/>
        <w:t>Fegyelmi eljárásokkal kapcsolatos dokumentáció</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917392" w14:paraId="66914F17"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7365A1" w14:textId="77777777" w:rsidR="00E421D0" w:rsidRPr="00D958F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0E81AB" w14:textId="56B9E106" w:rsidR="00E421D0" w:rsidRPr="00917392" w:rsidRDefault="00E421D0" w:rsidP="00DF0246">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Név, lakcím, születési hely és idő, anyja neve</w:t>
            </w:r>
            <w:r w:rsidR="00BB2B7E">
              <w:rPr>
                <w:rFonts w:ascii="Calibri" w:eastAsia="Times New Roman" w:hAnsi="Calibri" w:cs="Calibri"/>
                <w:bCs/>
                <w:color w:val="222222"/>
                <w:sz w:val="18"/>
                <w:szCs w:val="18"/>
                <w:lang w:eastAsia="hu-HU"/>
              </w:rPr>
              <w:t xml:space="preserve">, </w:t>
            </w:r>
            <w:proofErr w:type="spellStart"/>
            <w:r w:rsidR="00BB2B7E">
              <w:rPr>
                <w:rFonts w:ascii="Calibri" w:eastAsia="Times New Roman" w:hAnsi="Calibri" w:cs="Calibri"/>
                <w:bCs/>
                <w:color w:val="222222"/>
                <w:sz w:val="18"/>
                <w:szCs w:val="18"/>
                <w:lang w:eastAsia="hu-HU"/>
              </w:rPr>
              <w:t>horgászk</w:t>
            </w:r>
            <w:proofErr w:type="spellEnd"/>
          </w:p>
        </w:tc>
      </w:tr>
      <w:tr w:rsidR="00E421D0" w:rsidRPr="000A17A1" w14:paraId="3D69391D"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941A9E"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E0381" w14:textId="45573BE9" w:rsidR="00E421D0" w:rsidRPr="000A17A1" w:rsidRDefault="00F86DC5"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Az egyesület alapszabályzatát, horgászrendjét megsértő személyek elleni szankcionálás.</w:t>
            </w:r>
          </w:p>
        </w:tc>
      </w:tr>
      <w:tr w:rsidR="00E421D0" w:rsidRPr="00281BB8" w14:paraId="00F7960E"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C0F1CB"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8AD91" w14:textId="498E0073" w:rsidR="00E421D0" w:rsidRPr="00281BB8" w:rsidRDefault="00F86DC5"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e)</w:t>
            </w:r>
          </w:p>
        </w:tc>
      </w:tr>
      <w:tr w:rsidR="00E421D0" w:rsidRPr="00917392" w14:paraId="14A30861"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444CA9"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DC45E" w14:textId="3D00ACD9" w:rsidR="00E421D0" w:rsidRPr="00917392" w:rsidRDefault="00F86DC5"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 fegyelmi eljárás jogerős lezárását követő 5 év.</w:t>
            </w:r>
          </w:p>
        </w:tc>
      </w:tr>
      <w:tr w:rsidR="00E421D0" w:rsidRPr="00350557" w14:paraId="37A824DC"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85323D"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E52AD0" w14:textId="4EF34AFA" w:rsidR="00E421D0" w:rsidRPr="00350557" w:rsidRDefault="00F86DC5"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E421D0" w:rsidRPr="00350557" w14:paraId="21B7AB24"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9AE7B5"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C30C0" w14:textId="644CAE01" w:rsidR="00BB2B7E" w:rsidRDefault="0084703D"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Magyar Országos Horgász Szövetség (MOHOSZ)</w:t>
            </w:r>
            <w:r w:rsidR="001A4DFC">
              <w:rPr>
                <w:rFonts w:ascii="Calibri" w:eastAsia="Times New Roman" w:hAnsi="Calibri" w:cs="Calibri"/>
                <w:color w:val="222222"/>
                <w:sz w:val="18"/>
                <w:szCs w:val="18"/>
                <w:lang w:eastAsia="hu-HU"/>
              </w:rPr>
              <w:t xml:space="preserve"> </w:t>
            </w:r>
          </w:p>
          <w:p w14:paraId="6CBC58F8" w14:textId="2CB50DFF" w:rsidR="00BB2B7E" w:rsidRDefault="00BB2B7E"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Halgazdálkodási Hatóság</w:t>
            </w:r>
          </w:p>
          <w:p w14:paraId="79B7F825" w14:textId="43626304" w:rsidR="00E421D0" w:rsidRPr="00350557" w:rsidRDefault="001A4DFC"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Amennyiben a fegyelmi eljárás</w:t>
            </w:r>
            <w:r w:rsidR="00BB2B7E">
              <w:rPr>
                <w:rFonts w:ascii="Calibri" w:eastAsia="Times New Roman" w:hAnsi="Calibri" w:cs="Calibri"/>
                <w:color w:val="222222"/>
                <w:sz w:val="18"/>
                <w:szCs w:val="18"/>
                <w:lang w:eastAsia="hu-HU"/>
              </w:rPr>
              <w:t xml:space="preserve"> alapjául szolgáló cselekmény sérti az Országos Horgászrendet, vagy a halgazdálkodásról és hal védelméről szóló 2013. évi CII. törvény, illetve a halgazdálkodási és halvédelmi bírságról szóló 314/2014. (XII. 12.) Kormányrendelet rendelkezéseit sérti.</w:t>
            </w:r>
          </w:p>
        </w:tc>
      </w:tr>
    </w:tbl>
    <w:p w14:paraId="175F25CC" w14:textId="15F982B0" w:rsidR="00E421D0" w:rsidRPr="00960363" w:rsidRDefault="00E421D0" w:rsidP="00E421D0">
      <w:pPr>
        <w:pStyle w:val="Listaszerbekezds"/>
        <w:numPr>
          <w:ilvl w:val="0"/>
          <w:numId w:val="7"/>
        </w:numPr>
        <w:shd w:val="clear" w:color="auto" w:fill="FFFFFF"/>
        <w:spacing w:before="240" w:after="240"/>
        <w:jc w:val="both"/>
        <w:rPr>
          <w:rFonts w:ascii="Calibri" w:hAnsi="Calibri" w:cs="Calibri"/>
          <w:b/>
          <w:color w:val="222222"/>
          <w:sz w:val="18"/>
          <w:szCs w:val="18"/>
        </w:rPr>
      </w:pPr>
      <w:r w:rsidRPr="00960363">
        <w:rPr>
          <w:rFonts w:ascii="Calibri" w:hAnsi="Calibri" w:cs="Calibri"/>
          <w:b/>
          <w:color w:val="222222"/>
          <w:sz w:val="18"/>
          <w:szCs w:val="18"/>
        </w:rPr>
        <w:t>Panaszkezelés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90151E" w14:paraId="1CB3CCF6"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39D1C9" w14:textId="77777777" w:rsidR="00E421D0" w:rsidRPr="00D958F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31DB39" w14:textId="77777777" w:rsidR="00E421D0" w:rsidRPr="00464094"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N</w:t>
            </w:r>
            <w:r w:rsidRPr="00464094">
              <w:rPr>
                <w:rFonts w:ascii="Calibri" w:eastAsia="Times New Roman" w:hAnsi="Calibri" w:cs="Calibri"/>
                <w:color w:val="222222"/>
                <w:sz w:val="18"/>
                <w:szCs w:val="18"/>
                <w:lang w:eastAsia="hu-HU"/>
              </w:rPr>
              <w:t>év, születési hely és idő, lakóhelye telefonszám, e-mail cím</w:t>
            </w:r>
            <w:r>
              <w:rPr>
                <w:rFonts w:ascii="Calibri" w:eastAsia="Times New Roman" w:hAnsi="Calibri" w:cs="Calibri"/>
                <w:color w:val="222222"/>
                <w:sz w:val="18"/>
                <w:szCs w:val="18"/>
                <w:lang w:eastAsia="hu-HU"/>
              </w:rPr>
              <w:t>, jegyzőkönyv felvételének helye és ideje, valamint a panasztevő aláírása; telefonon vagy emailben benyújtott panasz esetén a névhez rendelt panaszügyirat egyedi azonosítószáma.</w:t>
            </w:r>
          </w:p>
        </w:tc>
      </w:tr>
      <w:tr w:rsidR="00E421D0" w:rsidRPr="0090151E" w14:paraId="25D504E9"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CAB623"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A1C1A" w14:textId="77777777" w:rsidR="00E421D0" w:rsidRPr="00464094"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P</w:t>
            </w:r>
            <w:r w:rsidRPr="00464094">
              <w:rPr>
                <w:rFonts w:ascii="Calibri" w:eastAsia="Times New Roman" w:hAnsi="Calibri" w:cs="Calibri"/>
                <w:color w:val="222222"/>
                <w:sz w:val="18"/>
                <w:szCs w:val="18"/>
                <w:lang w:eastAsia="hu-HU"/>
              </w:rPr>
              <w:t>anaszügyek kivizsgálása, annak eredményéről az érintett értesítése</w:t>
            </w:r>
            <w:r>
              <w:rPr>
                <w:rFonts w:ascii="Calibri" w:eastAsia="Times New Roman" w:hAnsi="Calibri" w:cs="Calibri"/>
                <w:color w:val="222222"/>
                <w:sz w:val="18"/>
                <w:szCs w:val="18"/>
                <w:lang w:eastAsia="hu-HU"/>
              </w:rPr>
              <w:t>.</w:t>
            </w:r>
          </w:p>
        </w:tc>
      </w:tr>
      <w:tr w:rsidR="00E421D0" w:rsidRPr="0090151E" w14:paraId="2C450173"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A34F5" w14:textId="77777777" w:rsidR="00E421D0" w:rsidRPr="0046409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EA4CD" w14:textId="77777777" w:rsidR="00E421D0" w:rsidRPr="00464094" w:rsidRDefault="00E421D0" w:rsidP="00DF0246">
            <w:pPr>
              <w:spacing w:before="240" w:after="240" w:line="240" w:lineRule="auto"/>
              <w:jc w:val="both"/>
              <w:rPr>
                <w:rFonts w:ascii="Calibri" w:eastAsia="Times New Roman" w:hAnsi="Calibri" w:cs="Calibri"/>
                <w:color w:val="222222"/>
                <w:sz w:val="18"/>
                <w:szCs w:val="18"/>
                <w:lang w:eastAsia="hu-HU"/>
              </w:rPr>
            </w:pPr>
            <w:r w:rsidRPr="00464094">
              <w:rPr>
                <w:rFonts w:ascii="Calibri" w:eastAsia="Times New Roman" w:hAnsi="Calibri" w:cs="Calibri"/>
                <w:color w:val="222222"/>
                <w:sz w:val="18"/>
                <w:szCs w:val="18"/>
                <w:lang w:eastAsia="hu-HU"/>
              </w:rPr>
              <w:t xml:space="preserve">GDPR 6. cikk (1) </w:t>
            </w:r>
            <w:proofErr w:type="spellStart"/>
            <w:r w:rsidRPr="00464094">
              <w:rPr>
                <w:rFonts w:ascii="Calibri" w:eastAsia="Times New Roman" w:hAnsi="Calibri" w:cs="Calibri"/>
                <w:color w:val="222222"/>
                <w:sz w:val="18"/>
                <w:szCs w:val="18"/>
                <w:lang w:eastAsia="hu-HU"/>
              </w:rPr>
              <w:t>bek</w:t>
            </w:r>
            <w:proofErr w:type="spellEnd"/>
            <w:r w:rsidRPr="00464094">
              <w:rPr>
                <w:rFonts w:ascii="Calibri" w:eastAsia="Times New Roman" w:hAnsi="Calibri" w:cs="Calibri"/>
                <w:color w:val="222222"/>
                <w:sz w:val="18"/>
                <w:szCs w:val="18"/>
                <w:lang w:eastAsia="hu-HU"/>
              </w:rPr>
              <w:t>. c) és a panaszokról és a közérdekű bejelentésekről szóló 2013. évi CLXV. Törvény 1.§-a szerint a panaszok elintézése</w:t>
            </w:r>
          </w:p>
        </w:tc>
      </w:tr>
      <w:tr w:rsidR="00E421D0" w:rsidRPr="00917392" w14:paraId="36BB577A"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555C5C"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52F7B" w14:textId="77777777" w:rsidR="00E421D0" w:rsidRPr="00917392" w:rsidRDefault="00E421D0" w:rsidP="00DF024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color w:val="222222"/>
                <w:sz w:val="18"/>
                <w:szCs w:val="18"/>
                <w:lang w:eastAsia="hu-HU"/>
              </w:rPr>
              <w:t>A panaszügy kivizsgálásának lezárásától számított 5 év.</w:t>
            </w:r>
          </w:p>
        </w:tc>
      </w:tr>
      <w:tr w:rsidR="00E421D0" w:rsidRPr="003F25AC" w14:paraId="4CAFCA44"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17BC56" w14:textId="77777777" w:rsidR="00E421D0" w:rsidRPr="0046409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464094">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100FD" w14:textId="77777777" w:rsidR="00E421D0" w:rsidRPr="003F25AC" w:rsidRDefault="00E421D0" w:rsidP="00DF0246">
            <w:pPr>
              <w:spacing w:before="240" w:after="240" w:line="240" w:lineRule="auto"/>
              <w:jc w:val="both"/>
              <w:rPr>
                <w:rFonts w:ascii="Calibri" w:eastAsia="Times New Roman" w:hAnsi="Calibri" w:cs="Calibri"/>
                <w:color w:val="FF0000"/>
                <w:sz w:val="18"/>
                <w:szCs w:val="18"/>
                <w:lang w:eastAsia="hu-HU"/>
              </w:rPr>
            </w:pPr>
            <w:r w:rsidRPr="004C0CA6">
              <w:rPr>
                <w:rFonts w:ascii="Calibri" w:eastAsia="Times New Roman" w:hAnsi="Calibri" w:cs="Calibri"/>
                <w:sz w:val="18"/>
                <w:szCs w:val="18"/>
                <w:lang w:eastAsia="hu-HU"/>
              </w:rPr>
              <w:t>Adatfeldolgozót nem vesz igénybe az adatkezelő.</w:t>
            </w:r>
          </w:p>
        </w:tc>
      </w:tr>
      <w:tr w:rsidR="00E421D0" w:rsidRPr="003F25AC" w14:paraId="1CB94FFE"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EF832C" w14:textId="77777777" w:rsidR="00E421D0" w:rsidRPr="0046409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464094">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7FB1D" w14:textId="77777777" w:rsidR="00E421D0" w:rsidRPr="003F25AC" w:rsidRDefault="00E421D0" w:rsidP="00DF0246">
            <w:pPr>
              <w:spacing w:before="240" w:after="240" w:line="240" w:lineRule="auto"/>
              <w:jc w:val="both"/>
              <w:rPr>
                <w:rFonts w:ascii="Calibri" w:eastAsia="Times New Roman" w:hAnsi="Calibri" w:cs="Calibri"/>
                <w:color w:val="FF0000"/>
                <w:sz w:val="18"/>
                <w:szCs w:val="18"/>
                <w:lang w:eastAsia="hu-HU"/>
              </w:rPr>
            </w:pPr>
            <w:r w:rsidRPr="004C0CA6">
              <w:rPr>
                <w:rFonts w:ascii="Calibri" w:eastAsia="Times New Roman" w:hAnsi="Calibri" w:cs="Calibri"/>
                <w:sz w:val="18"/>
                <w:szCs w:val="18"/>
                <w:lang w:eastAsia="hu-HU"/>
              </w:rPr>
              <w:t>Nem történik adattovábbítás.</w:t>
            </w:r>
          </w:p>
        </w:tc>
      </w:tr>
    </w:tbl>
    <w:p w14:paraId="5ED88517" w14:textId="7FD1A7A6" w:rsidR="0020377F" w:rsidRDefault="0020377F" w:rsidP="0020377F">
      <w:pPr>
        <w:pStyle w:val="Listaszerbekezds"/>
        <w:shd w:val="clear" w:color="auto" w:fill="FFFFFF"/>
        <w:spacing w:before="240" w:after="240"/>
        <w:ind w:left="720"/>
        <w:jc w:val="both"/>
        <w:rPr>
          <w:rFonts w:ascii="Calibri" w:hAnsi="Calibri" w:cs="Calibri"/>
          <w:b/>
          <w:color w:val="222222"/>
          <w:sz w:val="18"/>
          <w:szCs w:val="18"/>
        </w:rPr>
      </w:pPr>
    </w:p>
    <w:p w14:paraId="291974F5" w14:textId="77B9919D" w:rsidR="0020377F" w:rsidRDefault="0020377F" w:rsidP="0020377F">
      <w:pPr>
        <w:pStyle w:val="Listaszerbekezds"/>
        <w:shd w:val="clear" w:color="auto" w:fill="FFFFFF"/>
        <w:spacing w:before="240" w:after="240"/>
        <w:ind w:left="720"/>
        <w:jc w:val="both"/>
        <w:rPr>
          <w:rFonts w:ascii="Calibri" w:hAnsi="Calibri" w:cs="Calibri"/>
          <w:b/>
          <w:color w:val="222222"/>
          <w:sz w:val="18"/>
          <w:szCs w:val="18"/>
        </w:rPr>
      </w:pPr>
    </w:p>
    <w:p w14:paraId="25143849" w14:textId="77777777" w:rsidR="0020377F" w:rsidRDefault="0020377F" w:rsidP="0020377F">
      <w:pPr>
        <w:pStyle w:val="Listaszerbekezds"/>
        <w:shd w:val="clear" w:color="auto" w:fill="FFFFFF"/>
        <w:spacing w:before="240" w:after="240"/>
        <w:ind w:left="720"/>
        <w:jc w:val="both"/>
        <w:rPr>
          <w:rFonts w:ascii="Calibri" w:hAnsi="Calibri" w:cs="Calibri"/>
          <w:b/>
          <w:color w:val="222222"/>
          <w:sz w:val="18"/>
          <w:szCs w:val="18"/>
        </w:rPr>
      </w:pPr>
    </w:p>
    <w:p w14:paraId="0C3E8F8E" w14:textId="0603E799" w:rsidR="00E421D0" w:rsidRPr="00960363" w:rsidRDefault="00E421D0" w:rsidP="00E421D0">
      <w:pPr>
        <w:pStyle w:val="Listaszerbekezds"/>
        <w:numPr>
          <w:ilvl w:val="0"/>
          <w:numId w:val="7"/>
        </w:numPr>
        <w:shd w:val="clear" w:color="auto" w:fill="FFFFFF"/>
        <w:spacing w:before="240" w:after="240"/>
        <w:jc w:val="both"/>
        <w:rPr>
          <w:rFonts w:ascii="Calibri" w:hAnsi="Calibri" w:cs="Calibri"/>
          <w:b/>
          <w:color w:val="222222"/>
          <w:sz w:val="18"/>
          <w:szCs w:val="18"/>
        </w:rPr>
      </w:pPr>
      <w:r w:rsidRPr="00960363">
        <w:rPr>
          <w:rFonts w:ascii="Calibri" w:hAnsi="Calibri" w:cs="Calibri"/>
          <w:b/>
          <w:color w:val="222222"/>
          <w:sz w:val="18"/>
          <w:szCs w:val="18"/>
        </w:rPr>
        <w:lastRenderedPageBreak/>
        <w:t xml:space="preserve"> Kamerás megfigyelés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E421D0" w:rsidRPr="00917392" w14:paraId="04174078" w14:textId="77777777" w:rsidTr="00DF0246">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15EA9D" w14:textId="77777777" w:rsidR="00E421D0" w:rsidRPr="00D958F4"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D6736E" w14:textId="77777777" w:rsidR="00E421D0" w:rsidRPr="00917392" w:rsidRDefault="00E421D0" w:rsidP="00DF0246">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Érintettek képmásának rögzítése videofelvételen.</w:t>
            </w:r>
          </w:p>
        </w:tc>
      </w:tr>
      <w:tr w:rsidR="00E421D0" w:rsidRPr="000A17A1" w14:paraId="62437E02"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10F8AA" w14:textId="77777777" w:rsidR="00E421D0" w:rsidRPr="000A17A1" w:rsidRDefault="00E421D0" w:rsidP="00DF0246">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046A9" w14:textId="77777777" w:rsidR="00E421D0" w:rsidRPr="00D35A94" w:rsidRDefault="00E421D0" w:rsidP="00DF0246">
            <w:pPr>
              <w:spacing w:after="118"/>
              <w:ind w:left="-5"/>
              <w:jc w:val="both"/>
              <w:rPr>
                <w:rFonts w:ascii="Calibri" w:eastAsia="Times New Roman" w:hAnsi="Calibri" w:cs="Calibri"/>
                <w:bCs/>
                <w:color w:val="222222"/>
                <w:sz w:val="18"/>
                <w:szCs w:val="18"/>
                <w:lang w:eastAsia="hu-HU"/>
              </w:rPr>
            </w:pPr>
            <w:r w:rsidRPr="0009664B">
              <w:rPr>
                <w:rFonts w:ascii="Calibri" w:eastAsia="Times New Roman" w:hAnsi="Calibri" w:cs="Calibri"/>
                <w:bCs/>
                <w:color w:val="222222"/>
                <w:sz w:val="18"/>
                <w:szCs w:val="18"/>
                <w:lang w:eastAsia="hu-HU"/>
              </w:rPr>
              <w:t>A megfigyelőrendszer használatának célja a megfigyeléssel érintett t</w:t>
            </w:r>
            <w:r>
              <w:rPr>
                <w:rFonts w:ascii="Calibri" w:eastAsia="Times New Roman" w:hAnsi="Calibri" w:cs="Calibri"/>
                <w:bCs/>
                <w:color w:val="222222"/>
                <w:sz w:val="18"/>
                <w:szCs w:val="18"/>
                <w:lang w:eastAsia="hu-HU"/>
              </w:rPr>
              <w:t>erületen tartózkodó személyek (é</w:t>
            </w:r>
            <w:r w:rsidRPr="0009664B">
              <w:rPr>
                <w:rFonts w:ascii="Calibri" w:eastAsia="Times New Roman" w:hAnsi="Calibri" w:cs="Calibri"/>
                <w:bCs/>
                <w:color w:val="222222"/>
                <w:sz w:val="18"/>
                <w:szCs w:val="18"/>
                <w:lang w:eastAsia="hu-HU"/>
              </w:rPr>
              <w:t xml:space="preserve">rintettek) mozgásának és cselekedeteinek megfigyelése élet, testi épség, személyi </w:t>
            </w:r>
            <w:r>
              <w:rPr>
                <w:rFonts w:ascii="Calibri" w:eastAsia="Times New Roman" w:hAnsi="Calibri" w:cs="Calibri"/>
                <w:bCs/>
                <w:color w:val="222222"/>
                <w:sz w:val="18"/>
                <w:szCs w:val="18"/>
                <w:lang w:eastAsia="hu-HU"/>
              </w:rPr>
              <w:t xml:space="preserve">szabadság-, a halállomány-, valamint az </w:t>
            </w:r>
            <w:r w:rsidRPr="0009664B">
              <w:rPr>
                <w:rFonts w:ascii="Calibri" w:eastAsia="Times New Roman" w:hAnsi="Calibri" w:cs="Calibri"/>
                <w:bCs/>
                <w:color w:val="222222"/>
                <w:sz w:val="18"/>
                <w:szCs w:val="18"/>
                <w:lang w:eastAsia="hu-HU"/>
              </w:rPr>
              <w:t xml:space="preserve">adatkezelő tulajdonában vagy használatában </w:t>
            </w:r>
            <w:r>
              <w:rPr>
                <w:rFonts w:ascii="Calibri" w:eastAsia="Times New Roman" w:hAnsi="Calibri" w:cs="Calibri"/>
                <w:bCs/>
                <w:color w:val="222222"/>
                <w:sz w:val="18"/>
                <w:szCs w:val="18"/>
                <w:lang w:eastAsia="hu-HU"/>
              </w:rPr>
              <w:t>álló vagyon védelme. Az</w:t>
            </w:r>
            <w:r w:rsidRPr="0009664B">
              <w:rPr>
                <w:rFonts w:ascii="Calibri" w:eastAsia="Times New Roman" w:hAnsi="Calibri" w:cs="Calibri"/>
                <w:bCs/>
                <w:color w:val="222222"/>
                <w:sz w:val="18"/>
                <w:szCs w:val="18"/>
                <w:lang w:eastAsia="hu-HU"/>
              </w:rPr>
              <w:t xml:space="preserve"> e</w:t>
            </w:r>
            <w:r>
              <w:rPr>
                <w:rFonts w:ascii="Calibri" w:eastAsia="Times New Roman" w:hAnsi="Calibri" w:cs="Calibri"/>
                <w:bCs/>
                <w:color w:val="222222"/>
                <w:sz w:val="18"/>
                <w:szCs w:val="18"/>
                <w:lang w:eastAsia="hu-HU"/>
              </w:rPr>
              <w:t>setleges jogsértő cselekmények</w:t>
            </w:r>
            <w:r w:rsidRPr="0009664B">
              <w:rPr>
                <w:rFonts w:ascii="Calibri" w:eastAsia="Times New Roman" w:hAnsi="Calibri" w:cs="Calibri"/>
                <w:bCs/>
                <w:color w:val="222222"/>
                <w:sz w:val="18"/>
                <w:szCs w:val="18"/>
                <w:lang w:eastAsia="hu-HU"/>
              </w:rPr>
              <w:t xml:space="preserve"> megelőzése, felderítése, illetve az azokkal kapcsolatos hatósági, bírósági eljárás vagy egyéb eljárás során történő bizonyítás, igényérvényesítés.   </w:t>
            </w:r>
          </w:p>
        </w:tc>
      </w:tr>
      <w:tr w:rsidR="00E421D0" w:rsidRPr="00281BB8" w14:paraId="4EF7F4B1"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610E8"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3699F" w14:textId="77777777" w:rsidR="00E421D0" w:rsidRPr="001675DB" w:rsidRDefault="00E421D0" w:rsidP="00DF0246">
            <w:pPr>
              <w:spacing w:before="240" w:after="240" w:line="240" w:lineRule="auto"/>
              <w:jc w:val="both"/>
              <w:rPr>
                <w:rFonts w:ascii="Calibri" w:eastAsia="Times New Roman" w:hAnsi="Calibri" w:cs="Calibri"/>
                <w:bCs/>
                <w:color w:val="222222"/>
                <w:sz w:val="18"/>
                <w:szCs w:val="18"/>
                <w:lang w:eastAsia="hu-HU"/>
              </w:rPr>
            </w:pPr>
            <w:r w:rsidRPr="00D55D39">
              <w:rPr>
                <w:rFonts w:ascii="Calibri" w:eastAsia="Times New Roman" w:hAnsi="Calibri" w:cs="Calibri"/>
                <w:bCs/>
                <w:color w:val="222222"/>
                <w:sz w:val="18"/>
                <w:szCs w:val="18"/>
                <w:lang w:eastAsia="hu-HU"/>
              </w:rPr>
              <w:t xml:space="preserve">GDPR 6. cikk (1) </w:t>
            </w:r>
            <w:proofErr w:type="spellStart"/>
            <w:r>
              <w:rPr>
                <w:rFonts w:ascii="Calibri" w:eastAsia="Times New Roman" w:hAnsi="Calibri" w:cs="Calibri"/>
                <w:bCs/>
                <w:color w:val="222222"/>
                <w:sz w:val="18"/>
                <w:szCs w:val="18"/>
                <w:lang w:eastAsia="hu-HU"/>
              </w:rPr>
              <w:t>bek</w:t>
            </w:r>
            <w:proofErr w:type="spellEnd"/>
            <w:r>
              <w:rPr>
                <w:rFonts w:ascii="Calibri" w:eastAsia="Times New Roman" w:hAnsi="Calibri" w:cs="Calibri"/>
                <w:bCs/>
                <w:color w:val="222222"/>
                <w:sz w:val="18"/>
                <w:szCs w:val="18"/>
                <w:lang w:eastAsia="hu-HU"/>
              </w:rPr>
              <w:t xml:space="preserve"> f)</w:t>
            </w:r>
          </w:p>
        </w:tc>
      </w:tr>
      <w:tr w:rsidR="00E421D0" w:rsidRPr="00E8139F" w14:paraId="271D34DE"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314C7" w14:textId="77777777" w:rsidR="00E421D0" w:rsidRPr="00CC0C21" w:rsidRDefault="00E421D0" w:rsidP="00DF0246">
            <w:pPr>
              <w:spacing w:before="240" w:after="240" w:line="240" w:lineRule="auto"/>
              <w:jc w:val="both"/>
              <w:rPr>
                <w:rFonts w:ascii="Calibri" w:eastAsia="Times New Roman" w:hAnsi="Calibri" w:cs="Calibri"/>
                <w:b/>
                <w:bCs/>
                <w:color w:val="FF0000"/>
                <w:sz w:val="18"/>
                <w:szCs w:val="18"/>
                <w:lang w:eastAsia="hu-HU"/>
              </w:rPr>
            </w:pPr>
            <w:r w:rsidRPr="00CC0C21">
              <w:rPr>
                <w:rFonts w:ascii="Calibri" w:eastAsia="Times New Roman" w:hAnsi="Calibri" w:cs="Calibri"/>
                <w:b/>
                <w:bCs/>
                <w:color w:val="FF0000"/>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0CE09" w14:textId="77777777" w:rsidR="00E421D0" w:rsidRPr="00E8139F" w:rsidRDefault="00E421D0" w:rsidP="00DF0246">
            <w:pPr>
              <w:spacing w:before="240" w:after="240" w:line="240" w:lineRule="auto"/>
              <w:jc w:val="both"/>
              <w:rPr>
                <w:rFonts w:ascii="Calibri" w:eastAsia="Times New Roman" w:hAnsi="Calibri" w:cs="Calibri"/>
                <w:bCs/>
                <w:color w:val="000000" w:themeColor="text1"/>
                <w:sz w:val="18"/>
                <w:szCs w:val="18"/>
                <w:lang w:eastAsia="hu-HU"/>
              </w:rPr>
            </w:pPr>
          </w:p>
        </w:tc>
      </w:tr>
      <w:tr w:rsidR="00E421D0" w:rsidRPr="00E8139F" w14:paraId="0F4DA975"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81FD65" w14:textId="77777777" w:rsidR="00E421D0" w:rsidRPr="00E8139F" w:rsidRDefault="00E421D0" w:rsidP="00DF0246">
            <w:pPr>
              <w:spacing w:before="240" w:after="240" w:line="240" w:lineRule="auto"/>
              <w:jc w:val="both"/>
              <w:rPr>
                <w:rFonts w:ascii="Calibri" w:eastAsia="Times New Roman" w:hAnsi="Calibri" w:cs="Calibri"/>
                <w:color w:val="000000" w:themeColor="text1"/>
                <w:sz w:val="18"/>
                <w:szCs w:val="18"/>
                <w:lang w:eastAsia="hu-HU"/>
              </w:rPr>
            </w:pPr>
            <w:r w:rsidRPr="00E8139F">
              <w:rPr>
                <w:rFonts w:ascii="Calibri" w:eastAsia="Times New Roman" w:hAnsi="Calibri" w:cs="Calibri"/>
                <w:b/>
                <w:bCs/>
                <w:color w:val="000000" w:themeColor="text1"/>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E2CFE0" w14:textId="77777777" w:rsidR="00E421D0" w:rsidRPr="00E8139F" w:rsidRDefault="00E421D0" w:rsidP="00DF0246">
            <w:pPr>
              <w:spacing w:before="240" w:after="240" w:line="240" w:lineRule="auto"/>
              <w:jc w:val="both"/>
              <w:rPr>
                <w:rFonts w:ascii="Calibri" w:eastAsia="Times New Roman" w:hAnsi="Calibri" w:cs="Calibri"/>
                <w:color w:val="000000" w:themeColor="text1"/>
                <w:sz w:val="18"/>
                <w:szCs w:val="18"/>
                <w:lang w:eastAsia="hu-HU"/>
              </w:rPr>
            </w:pPr>
            <w:r w:rsidRPr="00E8139F">
              <w:rPr>
                <w:rFonts w:ascii="Calibri" w:eastAsia="Times New Roman" w:hAnsi="Calibri" w:cs="Calibri"/>
                <w:color w:val="000000" w:themeColor="text1"/>
                <w:sz w:val="18"/>
                <w:szCs w:val="18"/>
                <w:lang w:eastAsia="hu-HU"/>
              </w:rPr>
              <w:t>Adatfeldolgozót nem vesz igénybe az adatkezelő.</w:t>
            </w:r>
          </w:p>
        </w:tc>
      </w:tr>
      <w:tr w:rsidR="00E421D0" w:rsidRPr="00350557" w14:paraId="30584917" w14:textId="77777777" w:rsidTr="00DF0246">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6AA241"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DF6CA8" w14:textId="77777777" w:rsidR="00E421D0" w:rsidRPr="00350557" w:rsidRDefault="00E421D0" w:rsidP="00DF024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Nem történik adattovábbítás</w:t>
            </w:r>
          </w:p>
        </w:tc>
      </w:tr>
    </w:tbl>
    <w:p w14:paraId="45F8CBF3" w14:textId="600BC78D" w:rsidR="00E421D0" w:rsidRDefault="00E421D0" w:rsidP="00E421D0">
      <w:pPr>
        <w:shd w:val="clear" w:color="auto" w:fill="FFFFFF"/>
        <w:spacing w:before="240" w:after="240" w:line="240" w:lineRule="auto"/>
        <w:jc w:val="both"/>
        <w:rPr>
          <w:rFonts w:ascii="Calibri" w:eastAsia="Times New Roman" w:hAnsi="Calibri" w:cs="Calibri"/>
          <w:b/>
          <w:color w:val="222222"/>
          <w:sz w:val="18"/>
          <w:szCs w:val="18"/>
          <w:lang w:eastAsia="hu-HU"/>
        </w:rPr>
      </w:pPr>
      <w:r>
        <w:rPr>
          <w:rFonts w:ascii="Calibri" w:eastAsia="Times New Roman" w:hAnsi="Calibri" w:cs="Calibri"/>
          <w:b/>
          <w:color w:val="222222"/>
          <w:sz w:val="18"/>
          <w:szCs w:val="18"/>
          <w:lang w:eastAsia="hu-HU"/>
        </w:rPr>
        <w:t xml:space="preserve">Az adatkezelő ingatlanjának területén </w:t>
      </w:r>
      <w:r w:rsidR="001C5986">
        <w:rPr>
          <w:rFonts w:ascii="Calibri" w:eastAsia="Times New Roman" w:hAnsi="Calibri" w:cs="Calibri"/>
          <w:b/>
          <w:color w:val="222222"/>
          <w:sz w:val="18"/>
          <w:szCs w:val="18"/>
          <w:lang w:eastAsia="hu-HU"/>
        </w:rPr>
        <w:t>kamerák vannak elhelyezve.</w:t>
      </w:r>
    </w:p>
    <w:p w14:paraId="0C516E16" w14:textId="66799A7E" w:rsidR="00E421D0" w:rsidRPr="00E421D0" w:rsidRDefault="00E421D0" w:rsidP="00E421D0">
      <w:pPr>
        <w:shd w:val="clear" w:color="auto" w:fill="FFFFFF"/>
        <w:spacing w:before="240" w:after="240" w:line="240" w:lineRule="auto"/>
        <w:jc w:val="both"/>
        <w:rPr>
          <w:rFonts w:ascii="Calibri" w:eastAsia="Times New Roman" w:hAnsi="Calibri" w:cs="Calibri"/>
          <w:b/>
          <w:color w:val="222222"/>
          <w:sz w:val="18"/>
          <w:szCs w:val="18"/>
          <w:lang w:eastAsia="hu-HU"/>
        </w:rPr>
      </w:pPr>
      <w:r>
        <w:rPr>
          <w:rFonts w:ascii="Calibri" w:eastAsia="Times New Roman" w:hAnsi="Calibri" w:cs="Calibri"/>
          <w:b/>
          <w:color w:val="222222"/>
          <w:sz w:val="18"/>
          <w:szCs w:val="18"/>
          <w:lang w:eastAsia="hu-HU"/>
        </w:rPr>
        <w:t>A kamerás megfigyeléssel kapcsolatban az adatkezelő a jogos érdeken alapuló adatkezeléshez szükséges érdekmérlegelési tesztet lefolytatta, azt kérés esetén bárki szá</w:t>
      </w:r>
      <w:r w:rsidR="00535917">
        <w:rPr>
          <w:rFonts w:ascii="Calibri" w:eastAsia="Times New Roman" w:hAnsi="Calibri" w:cs="Calibri"/>
          <w:b/>
          <w:color w:val="222222"/>
          <w:sz w:val="18"/>
          <w:szCs w:val="18"/>
          <w:lang w:eastAsia="hu-HU"/>
        </w:rPr>
        <w:t>mára rendelkezésre bocsátja. A gondnoki szolgálatnál</w:t>
      </w:r>
      <w:r>
        <w:rPr>
          <w:rFonts w:ascii="Calibri" w:eastAsia="Times New Roman" w:hAnsi="Calibri" w:cs="Calibri"/>
          <w:b/>
          <w:color w:val="222222"/>
          <w:sz w:val="18"/>
          <w:szCs w:val="18"/>
          <w:lang w:eastAsia="hu-HU"/>
        </w:rPr>
        <w:t xml:space="preserve"> megtalálható nyomtatott formában is.</w:t>
      </w:r>
    </w:p>
    <w:p w14:paraId="618E5D0B" w14:textId="4D77E9CE" w:rsidR="00592BA2" w:rsidRPr="00543BC8" w:rsidRDefault="00592BA2" w:rsidP="00543BC8">
      <w:pPr>
        <w:pStyle w:val="Listaszerbekezds"/>
        <w:numPr>
          <w:ilvl w:val="0"/>
          <w:numId w:val="7"/>
        </w:numPr>
        <w:shd w:val="clear" w:color="auto" w:fill="FFFFFF"/>
        <w:spacing w:before="240" w:after="240"/>
        <w:rPr>
          <w:rFonts w:ascii="Calibri" w:hAnsi="Calibri" w:cs="Calibri"/>
          <w:b/>
          <w:bCs/>
          <w:color w:val="222222"/>
          <w:sz w:val="18"/>
          <w:szCs w:val="18"/>
        </w:rPr>
      </w:pPr>
      <w:r w:rsidRPr="00543BC8">
        <w:rPr>
          <w:rFonts w:ascii="Calibri" w:hAnsi="Calibri" w:cs="Calibri"/>
          <w:b/>
          <w:bCs/>
          <w:color w:val="222222"/>
          <w:sz w:val="18"/>
          <w:szCs w:val="18"/>
        </w:rPr>
        <w:t>Számlázással kapcsolatos adatkezelés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592BA2" w:rsidRPr="00917392" w14:paraId="6984F891"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44910" w14:textId="77777777" w:rsidR="00592BA2" w:rsidRPr="00D958F4" w:rsidRDefault="00592BA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C3AB07" w14:textId="281F528F" w:rsidR="00592BA2" w:rsidRPr="00917392" w:rsidRDefault="00FA0ECD" w:rsidP="00592BA2">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w:t>
            </w:r>
            <w:r w:rsidR="00592BA2" w:rsidRPr="00DE359F">
              <w:rPr>
                <w:rFonts w:ascii="Calibri" w:eastAsia="Times New Roman" w:hAnsi="Calibri" w:cs="Calibri"/>
                <w:bCs/>
                <w:color w:val="222222"/>
                <w:sz w:val="18"/>
                <w:szCs w:val="18"/>
                <w:lang w:eastAsia="hu-HU"/>
              </w:rPr>
              <w:t>év,</w:t>
            </w:r>
            <w:r w:rsidR="00592BA2">
              <w:rPr>
                <w:rFonts w:ascii="Calibri" w:eastAsia="Times New Roman" w:hAnsi="Calibri" w:cs="Calibri"/>
                <w:bCs/>
                <w:color w:val="222222"/>
                <w:sz w:val="18"/>
                <w:szCs w:val="18"/>
                <w:lang w:eastAsia="hu-HU"/>
              </w:rPr>
              <w:t xml:space="preserve"> lakcím, adószám</w:t>
            </w:r>
            <w:r>
              <w:rPr>
                <w:rFonts w:ascii="Calibri" w:eastAsia="Times New Roman" w:hAnsi="Calibri" w:cs="Calibri"/>
                <w:bCs/>
                <w:color w:val="222222"/>
                <w:sz w:val="18"/>
                <w:szCs w:val="18"/>
                <w:lang w:eastAsia="hu-HU"/>
              </w:rPr>
              <w:t>, adóazonosító jel.</w:t>
            </w:r>
          </w:p>
        </w:tc>
      </w:tr>
      <w:tr w:rsidR="00592BA2" w:rsidRPr="000A17A1" w14:paraId="25C753D8"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0C864" w14:textId="77777777" w:rsidR="00592BA2" w:rsidRPr="000A17A1" w:rsidRDefault="00592BA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46584" w14:textId="77777777" w:rsidR="00592BA2" w:rsidRPr="000A17A1" w:rsidRDefault="004B4698" w:rsidP="00592BA2">
            <w:pPr>
              <w:spacing w:before="240" w:after="240" w:line="240" w:lineRule="auto"/>
              <w:jc w:val="both"/>
              <w:rPr>
                <w:rFonts w:ascii="Calibri" w:eastAsia="Times New Roman" w:hAnsi="Calibri" w:cs="Calibri"/>
                <w:bCs/>
                <w:color w:val="222222"/>
                <w:sz w:val="18"/>
                <w:szCs w:val="18"/>
                <w:lang w:eastAsia="hu-HU"/>
              </w:rPr>
            </w:pPr>
            <w:r w:rsidRPr="004B4698">
              <w:rPr>
                <w:rFonts w:ascii="Calibri" w:eastAsia="Times New Roman" w:hAnsi="Calibri" w:cs="Calibri"/>
                <w:color w:val="222222"/>
                <w:sz w:val="18"/>
                <w:szCs w:val="18"/>
                <w:lang w:eastAsia="hu-HU"/>
              </w:rPr>
              <w:t>A jogszabályoknak megfelelő számla kiállítása és a számviteli bizonylat-megőrzési kötelezettség teljesítése.</w:t>
            </w:r>
          </w:p>
        </w:tc>
      </w:tr>
      <w:tr w:rsidR="00592BA2" w:rsidRPr="00281BB8" w14:paraId="4E0D3A8A"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8459B" w14:textId="77777777" w:rsidR="00592BA2" w:rsidRPr="00350557" w:rsidRDefault="00592BA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337BA" w14:textId="77777777" w:rsidR="00592BA2" w:rsidRDefault="00592BA2" w:rsidP="00611E9C">
            <w:pPr>
              <w:spacing w:before="240" w:after="240" w:line="240" w:lineRule="auto"/>
              <w:jc w:val="both"/>
              <w:rPr>
                <w:rFonts w:ascii="Calibri" w:eastAsia="Times New Roman" w:hAnsi="Calibri" w:cs="Calibri"/>
                <w:color w:val="222222"/>
                <w:sz w:val="18"/>
                <w:szCs w:val="18"/>
                <w:lang w:eastAsia="hu-HU"/>
              </w:rPr>
            </w:pPr>
            <w:r w:rsidRPr="007A4858">
              <w:rPr>
                <w:rFonts w:ascii="Calibri" w:eastAsia="Times New Roman" w:hAnsi="Calibri" w:cs="Calibri"/>
                <w:color w:val="222222"/>
                <w:sz w:val="18"/>
                <w:szCs w:val="18"/>
                <w:lang w:eastAsia="hu-HU"/>
              </w:rPr>
              <w:t>GDP</w:t>
            </w:r>
            <w:r>
              <w:rPr>
                <w:rFonts w:ascii="Calibri" w:eastAsia="Times New Roman" w:hAnsi="Calibri" w:cs="Calibri"/>
                <w:color w:val="222222"/>
                <w:sz w:val="18"/>
                <w:szCs w:val="18"/>
                <w:lang w:eastAsia="hu-HU"/>
              </w:rPr>
              <w:t xml:space="preserve">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xml:space="preserve">. </w:t>
            </w:r>
            <w:r w:rsidR="0059662F">
              <w:rPr>
                <w:rFonts w:ascii="Calibri" w:eastAsia="Times New Roman" w:hAnsi="Calibri" w:cs="Calibri"/>
                <w:color w:val="222222"/>
                <w:sz w:val="18"/>
                <w:szCs w:val="18"/>
                <w:lang w:eastAsia="hu-HU"/>
              </w:rPr>
              <w:t>c</w:t>
            </w:r>
            <w:r>
              <w:rPr>
                <w:rFonts w:ascii="Calibri" w:eastAsia="Times New Roman" w:hAnsi="Calibri" w:cs="Calibri"/>
                <w:color w:val="222222"/>
                <w:sz w:val="18"/>
                <w:szCs w:val="18"/>
                <w:lang w:eastAsia="hu-HU"/>
              </w:rPr>
              <w:t>) pontja</w:t>
            </w:r>
          </w:p>
          <w:p w14:paraId="3B3DD47B" w14:textId="6235F05E" w:rsidR="0059662F" w:rsidRPr="00281BB8" w:rsidRDefault="0059662F"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 számvitelről szóló 2000</w:t>
            </w:r>
            <w:r w:rsidR="002270BA">
              <w:rPr>
                <w:rFonts w:ascii="Calibri" w:eastAsia="Times New Roman" w:hAnsi="Calibri" w:cs="Calibri"/>
                <w:color w:val="222222"/>
                <w:sz w:val="18"/>
                <w:szCs w:val="18"/>
                <w:lang w:eastAsia="hu-HU"/>
              </w:rPr>
              <w:t xml:space="preserve">. évi C. törvény 169. § (1) </w:t>
            </w:r>
            <w:proofErr w:type="spellStart"/>
            <w:r w:rsidR="002270BA">
              <w:rPr>
                <w:rFonts w:ascii="Calibri" w:eastAsia="Times New Roman" w:hAnsi="Calibri" w:cs="Calibri"/>
                <w:color w:val="222222"/>
                <w:sz w:val="18"/>
                <w:szCs w:val="18"/>
                <w:lang w:eastAsia="hu-HU"/>
              </w:rPr>
              <w:t>bek</w:t>
            </w:r>
            <w:proofErr w:type="spellEnd"/>
            <w:r w:rsidR="002270BA">
              <w:rPr>
                <w:rFonts w:ascii="Calibri" w:eastAsia="Times New Roman" w:hAnsi="Calibri" w:cs="Calibri"/>
                <w:color w:val="222222"/>
                <w:sz w:val="18"/>
                <w:szCs w:val="18"/>
                <w:lang w:eastAsia="hu-HU"/>
              </w:rPr>
              <w:t>.</w:t>
            </w:r>
          </w:p>
        </w:tc>
      </w:tr>
      <w:tr w:rsidR="00592BA2" w:rsidRPr="00917392" w14:paraId="031F39A2"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8BA163" w14:textId="77777777" w:rsidR="00592BA2" w:rsidRPr="000A17A1" w:rsidRDefault="00592BA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B4A53" w14:textId="425C4170" w:rsidR="00592BA2" w:rsidRPr="00917392" w:rsidRDefault="002270BA"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 számviteli bizonylat</w:t>
            </w:r>
            <w:r w:rsidR="0059662F">
              <w:rPr>
                <w:rFonts w:ascii="Calibri" w:eastAsia="Times New Roman" w:hAnsi="Calibri" w:cs="Calibri"/>
                <w:bCs/>
                <w:color w:val="222222"/>
                <w:sz w:val="18"/>
                <w:szCs w:val="18"/>
                <w:lang w:eastAsia="hu-HU"/>
              </w:rPr>
              <w:t xml:space="preserve"> kiállításától számított 8 év</w:t>
            </w:r>
            <w:r>
              <w:rPr>
                <w:rFonts w:ascii="Calibri" w:eastAsia="Times New Roman" w:hAnsi="Calibri" w:cs="Calibri"/>
                <w:bCs/>
                <w:color w:val="222222"/>
                <w:sz w:val="18"/>
                <w:szCs w:val="18"/>
                <w:lang w:eastAsia="hu-HU"/>
              </w:rPr>
              <w:t>.</w:t>
            </w:r>
          </w:p>
        </w:tc>
      </w:tr>
      <w:tr w:rsidR="00592BA2" w:rsidRPr="00350557" w14:paraId="42C2A378"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F2A968" w14:textId="77777777" w:rsidR="00592BA2" w:rsidRPr="00350557" w:rsidRDefault="00592BA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9E567" w14:textId="77777777" w:rsidR="00592BA2" w:rsidRPr="00350557" w:rsidRDefault="00097C98"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könyvelő</w:t>
            </w:r>
          </w:p>
        </w:tc>
      </w:tr>
      <w:tr w:rsidR="00592BA2" w:rsidRPr="00350557" w14:paraId="741DE84C"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060098" w14:textId="77777777" w:rsidR="00592BA2" w:rsidRPr="00350557" w:rsidRDefault="00592BA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1A46E" w14:textId="77777777" w:rsidR="00592BA2" w:rsidRPr="00350557" w:rsidRDefault="00592BA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2A467865" w14:textId="394E6E97" w:rsidR="0020377F" w:rsidRDefault="0020377F" w:rsidP="0020377F">
      <w:pPr>
        <w:pStyle w:val="Listaszerbekezds"/>
        <w:shd w:val="clear" w:color="auto" w:fill="FFFFFF"/>
        <w:spacing w:before="240" w:after="240"/>
        <w:ind w:left="720"/>
        <w:rPr>
          <w:rFonts w:ascii="Calibri" w:hAnsi="Calibri" w:cs="Calibri"/>
          <w:b/>
          <w:bCs/>
          <w:color w:val="222222"/>
          <w:sz w:val="18"/>
          <w:szCs w:val="18"/>
        </w:rPr>
      </w:pPr>
    </w:p>
    <w:p w14:paraId="10F5708C" w14:textId="2668AB0F" w:rsidR="0020377F" w:rsidRDefault="0020377F" w:rsidP="0020377F">
      <w:pPr>
        <w:pStyle w:val="Listaszerbekezds"/>
        <w:shd w:val="clear" w:color="auto" w:fill="FFFFFF"/>
        <w:spacing w:before="240" w:after="240"/>
        <w:ind w:left="720"/>
        <w:rPr>
          <w:rFonts w:ascii="Calibri" w:hAnsi="Calibri" w:cs="Calibri"/>
          <w:b/>
          <w:bCs/>
          <w:color w:val="222222"/>
          <w:sz w:val="18"/>
          <w:szCs w:val="18"/>
        </w:rPr>
      </w:pPr>
    </w:p>
    <w:p w14:paraId="187737B1" w14:textId="5A7B2341" w:rsidR="0020377F" w:rsidRDefault="0020377F" w:rsidP="0020377F">
      <w:pPr>
        <w:pStyle w:val="Listaszerbekezds"/>
        <w:shd w:val="clear" w:color="auto" w:fill="FFFFFF"/>
        <w:spacing w:before="240" w:after="240"/>
        <w:ind w:left="720"/>
        <w:rPr>
          <w:rFonts w:ascii="Calibri" w:hAnsi="Calibri" w:cs="Calibri"/>
          <w:b/>
          <w:bCs/>
          <w:color w:val="222222"/>
          <w:sz w:val="18"/>
          <w:szCs w:val="18"/>
        </w:rPr>
      </w:pPr>
    </w:p>
    <w:p w14:paraId="41046528" w14:textId="77777777" w:rsidR="0020377F" w:rsidRDefault="0020377F" w:rsidP="0020377F">
      <w:pPr>
        <w:pStyle w:val="Listaszerbekezds"/>
        <w:shd w:val="clear" w:color="auto" w:fill="FFFFFF"/>
        <w:spacing w:before="240" w:after="240"/>
        <w:ind w:left="720"/>
        <w:rPr>
          <w:rFonts w:ascii="Calibri" w:hAnsi="Calibri" w:cs="Calibri"/>
          <w:b/>
          <w:bCs/>
          <w:color w:val="222222"/>
          <w:sz w:val="18"/>
          <w:szCs w:val="18"/>
        </w:rPr>
      </w:pPr>
    </w:p>
    <w:p w14:paraId="3A65B1BB" w14:textId="5DAF546B" w:rsidR="008815E8" w:rsidRPr="009E0E0E" w:rsidRDefault="00A43115" w:rsidP="009E0E0E">
      <w:pPr>
        <w:pStyle w:val="Listaszerbekezds"/>
        <w:numPr>
          <w:ilvl w:val="0"/>
          <w:numId w:val="7"/>
        </w:numPr>
        <w:shd w:val="clear" w:color="auto" w:fill="FFFFFF"/>
        <w:spacing w:before="240" w:after="240"/>
        <w:rPr>
          <w:rFonts w:ascii="Calibri" w:hAnsi="Calibri" w:cs="Calibri"/>
          <w:b/>
          <w:bCs/>
          <w:color w:val="222222"/>
          <w:sz w:val="18"/>
          <w:szCs w:val="18"/>
        </w:rPr>
      </w:pPr>
      <w:r w:rsidRPr="009E0E0E">
        <w:rPr>
          <w:rFonts w:ascii="Calibri" w:hAnsi="Calibri" w:cs="Calibri"/>
          <w:b/>
          <w:bCs/>
          <w:color w:val="222222"/>
          <w:sz w:val="18"/>
          <w:szCs w:val="18"/>
        </w:rPr>
        <w:t>Tagnyilvántartás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AF249D" w:rsidRPr="00917392" w14:paraId="25EDAA77"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60322A" w14:textId="77777777" w:rsidR="00AF249D" w:rsidRPr="00D958F4" w:rsidRDefault="00AF249D"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71704B" w14:textId="6D359717" w:rsidR="00AF249D" w:rsidRPr="00917392" w:rsidRDefault="00FA0ECD" w:rsidP="00AF249D">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Né</w:t>
            </w:r>
            <w:r w:rsidR="00543BC8">
              <w:rPr>
                <w:rFonts w:ascii="Calibri" w:eastAsia="Times New Roman" w:hAnsi="Calibri" w:cs="Calibri"/>
                <w:bCs/>
                <w:color w:val="222222"/>
                <w:sz w:val="18"/>
                <w:szCs w:val="18"/>
                <w:lang w:eastAsia="hu-HU"/>
              </w:rPr>
              <w:t>v, lakcím,</w:t>
            </w:r>
            <w:r w:rsidR="00D22C18">
              <w:rPr>
                <w:rFonts w:ascii="Calibri" w:eastAsia="Times New Roman" w:hAnsi="Calibri" w:cs="Calibri"/>
                <w:bCs/>
                <w:color w:val="222222"/>
                <w:sz w:val="18"/>
                <w:szCs w:val="18"/>
                <w:lang w:eastAsia="hu-HU"/>
              </w:rPr>
              <w:t xml:space="preserve"> születési hely és idő, anyja neve,</w:t>
            </w:r>
            <w:r w:rsidR="00543BC8">
              <w:rPr>
                <w:rFonts w:ascii="Calibri" w:eastAsia="Times New Roman" w:hAnsi="Calibri" w:cs="Calibri"/>
                <w:bCs/>
                <w:color w:val="222222"/>
                <w:sz w:val="18"/>
                <w:szCs w:val="18"/>
                <w:lang w:eastAsia="hu-HU"/>
              </w:rPr>
              <w:t xml:space="preserve"> telefonszám, email cím</w:t>
            </w:r>
            <w:r>
              <w:rPr>
                <w:rFonts w:ascii="Calibri" w:eastAsia="Times New Roman" w:hAnsi="Calibri" w:cs="Calibri"/>
                <w:bCs/>
                <w:color w:val="222222"/>
                <w:sz w:val="18"/>
                <w:szCs w:val="18"/>
                <w:lang w:eastAsia="hu-HU"/>
              </w:rPr>
              <w:t>.</w:t>
            </w:r>
          </w:p>
        </w:tc>
      </w:tr>
      <w:tr w:rsidR="00AF249D" w:rsidRPr="000A17A1" w14:paraId="0A9DA19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15A11" w14:textId="77777777" w:rsidR="00AF249D" w:rsidRPr="000A17A1" w:rsidRDefault="00AF249D"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918EB" w14:textId="5386AF80" w:rsidR="00AF249D" w:rsidRPr="000A17A1" w:rsidRDefault="00543BC8" w:rsidP="00222488">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Az egyesület tagjainak nyilvántartása, melyre tekintettel a tagok értesítésre kerülnek meghívó által az egyesületre irányadó jogszabály által kötelezően előírt közgyűlésekről, annak napirendi pontjairól.</w:t>
            </w:r>
          </w:p>
        </w:tc>
      </w:tr>
      <w:tr w:rsidR="00AF249D" w:rsidRPr="00281BB8" w14:paraId="5F449E6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4C52B3" w14:textId="77777777" w:rsidR="00AF249D" w:rsidRPr="00350557" w:rsidRDefault="00AF249D"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D961C" w14:textId="2739D500" w:rsidR="00AF249D" w:rsidRPr="00281BB8" w:rsidRDefault="00543BC8"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a)</w:t>
            </w:r>
          </w:p>
        </w:tc>
      </w:tr>
      <w:tr w:rsidR="00AF249D" w:rsidRPr="00917392" w14:paraId="122AE6B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7D43A8" w14:textId="77777777" w:rsidR="00AF249D" w:rsidRPr="000A17A1" w:rsidRDefault="00AF249D"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99825C" w14:textId="0794FA46" w:rsidR="00AF249D" w:rsidRPr="00917392" w:rsidRDefault="00543BC8" w:rsidP="00BF48E6">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Az egyesületi tagság fennállásáig.</w:t>
            </w:r>
          </w:p>
        </w:tc>
      </w:tr>
      <w:tr w:rsidR="00AF249D" w:rsidRPr="00350557" w14:paraId="3DEEC959"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E154CB" w14:textId="77777777" w:rsidR="00AF249D" w:rsidRPr="00350557" w:rsidRDefault="00AF249D"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EBB92" w14:textId="5CABDE52" w:rsidR="00AF249D" w:rsidRPr="00350557" w:rsidRDefault="00543BC8"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AF249D" w:rsidRPr="00350557" w14:paraId="7A34EA27"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AF3819" w14:textId="77777777" w:rsidR="00AF249D" w:rsidRPr="00350557" w:rsidRDefault="00AF249D"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7C59D" w14:textId="6F68538A" w:rsidR="00AF249D" w:rsidRPr="00350557" w:rsidRDefault="00543BC8"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Nem történik adattovábbítás</w:t>
            </w:r>
            <w:r w:rsidR="00B1662E">
              <w:rPr>
                <w:rFonts w:ascii="Calibri" w:eastAsia="Times New Roman" w:hAnsi="Calibri" w:cs="Calibri"/>
                <w:color w:val="222222"/>
                <w:sz w:val="18"/>
                <w:szCs w:val="18"/>
                <w:lang w:eastAsia="hu-HU"/>
              </w:rPr>
              <w:t>.</w:t>
            </w:r>
          </w:p>
        </w:tc>
      </w:tr>
    </w:tbl>
    <w:p w14:paraId="65956B73" w14:textId="50F71D36" w:rsidR="00F42FEB" w:rsidRPr="009E0E0E" w:rsidRDefault="00F42FEB" w:rsidP="009E0E0E">
      <w:pPr>
        <w:pStyle w:val="Listaszerbekezds"/>
        <w:numPr>
          <w:ilvl w:val="0"/>
          <w:numId w:val="7"/>
        </w:numPr>
        <w:shd w:val="clear" w:color="auto" w:fill="FFFFFF"/>
        <w:spacing w:before="240" w:after="240"/>
        <w:rPr>
          <w:rFonts w:ascii="Calibri" w:hAnsi="Calibri" w:cs="Calibri"/>
          <w:b/>
          <w:bCs/>
          <w:color w:val="222222"/>
          <w:sz w:val="18"/>
          <w:szCs w:val="18"/>
        </w:rPr>
      </w:pPr>
      <w:bookmarkStart w:id="0" w:name="_ftnref2"/>
      <w:r w:rsidRPr="009E0E0E">
        <w:rPr>
          <w:rFonts w:ascii="Calibri" w:hAnsi="Calibri" w:cs="Calibri"/>
          <w:b/>
          <w:bCs/>
          <w:color w:val="222222"/>
          <w:sz w:val="18"/>
          <w:szCs w:val="18"/>
        </w:rPr>
        <w:t>Tagfelvételi kérelem</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F42FEB" w:rsidRPr="00917392" w14:paraId="7B82EF1E"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47FCB6" w14:textId="77777777" w:rsidR="00F42FEB" w:rsidRPr="00D958F4" w:rsidRDefault="00F42FEB"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B6951A" w14:textId="0BD45CCE" w:rsidR="00F42FEB" w:rsidRPr="00917392" w:rsidRDefault="00FA0ECD" w:rsidP="00611E9C">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w:t>
            </w:r>
            <w:r w:rsidR="00D22C18">
              <w:rPr>
                <w:rFonts w:ascii="Calibri" w:eastAsia="Times New Roman" w:hAnsi="Calibri" w:cs="Calibri"/>
                <w:bCs/>
                <w:color w:val="222222"/>
                <w:sz w:val="18"/>
                <w:szCs w:val="18"/>
                <w:lang w:eastAsia="hu-HU"/>
              </w:rPr>
              <w:t>év, születési hely és idő, anyja neve, személyi igazolvány száma, lakcím, telefonszám</w:t>
            </w:r>
            <w:r>
              <w:rPr>
                <w:rFonts w:ascii="Calibri" w:eastAsia="Times New Roman" w:hAnsi="Calibri" w:cs="Calibri"/>
                <w:bCs/>
                <w:color w:val="222222"/>
                <w:sz w:val="18"/>
                <w:szCs w:val="18"/>
                <w:lang w:eastAsia="hu-HU"/>
              </w:rPr>
              <w:t>.</w:t>
            </w:r>
          </w:p>
        </w:tc>
      </w:tr>
      <w:tr w:rsidR="00F42FEB" w:rsidRPr="000A17A1" w14:paraId="5425AD2C"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C4895" w14:textId="77777777" w:rsidR="00F42FEB" w:rsidRPr="000A17A1" w:rsidRDefault="00F42FEB"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19718A" w14:textId="6581071D" w:rsidR="00F42FEB" w:rsidRPr="000A17A1" w:rsidRDefault="00F0391A"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Az egyesülethez való csatlakozás lebonyolítása.</w:t>
            </w:r>
          </w:p>
        </w:tc>
      </w:tr>
      <w:tr w:rsidR="00F42FEB" w:rsidRPr="00281BB8" w14:paraId="525CB1BD"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715C82" w14:textId="77777777" w:rsidR="00F42FEB" w:rsidRPr="00350557" w:rsidRDefault="00F42FEB"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6B3CE" w14:textId="0687CC7B" w:rsidR="00F42FEB" w:rsidRPr="00281BB8" w:rsidRDefault="00F0391A"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a)</w:t>
            </w:r>
          </w:p>
        </w:tc>
      </w:tr>
      <w:tr w:rsidR="00F42FEB" w:rsidRPr="00917392" w14:paraId="19E0DC4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1B7993" w14:textId="77777777" w:rsidR="00F42FEB" w:rsidRPr="000A17A1" w:rsidRDefault="00F42FEB"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3D50B" w14:textId="54EB3549" w:rsidR="00F42FEB" w:rsidRPr="00917392" w:rsidRDefault="00F0391A"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Az egyesületi tagság fennállásáig.</w:t>
            </w:r>
          </w:p>
        </w:tc>
      </w:tr>
      <w:tr w:rsidR="00F42FEB" w:rsidRPr="00350557" w14:paraId="166BB36A"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EEB4D" w14:textId="77777777" w:rsidR="00F42FEB" w:rsidRPr="00350557" w:rsidRDefault="00F42FEB"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5D791" w14:textId="77463966" w:rsidR="00F42FEB" w:rsidRPr="00350557" w:rsidRDefault="00F0391A"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F42FEB" w:rsidRPr="00350557" w14:paraId="6CB313B8"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CEA5E7" w14:textId="77777777" w:rsidR="00F42FEB" w:rsidRPr="00350557" w:rsidRDefault="00F42FEB"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F51D4" w14:textId="019ECBD1" w:rsidR="00F42FEB" w:rsidRPr="00350557" w:rsidRDefault="00F0391A"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Nem történik adattovábbítás</w:t>
            </w:r>
          </w:p>
        </w:tc>
      </w:tr>
    </w:tbl>
    <w:p w14:paraId="3E851C6E" w14:textId="4247B3FD" w:rsidR="00D21D92" w:rsidRPr="009E0E0E" w:rsidRDefault="00A43115" w:rsidP="009E0E0E">
      <w:pPr>
        <w:pStyle w:val="Listaszerbekezds"/>
        <w:numPr>
          <w:ilvl w:val="0"/>
          <w:numId w:val="7"/>
        </w:numPr>
        <w:shd w:val="clear" w:color="auto" w:fill="FFFFFF"/>
        <w:spacing w:before="240" w:after="240"/>
        <w:jc w:val="both"/>
        <w:rPr>
          <w:rFonts w:ascii="Calibri" w:hAnsi="Calibri" w:cs="Calibri"/>
          <w:b/>
          <w:color w:val="222222"/>
          <w:sz w:val="18"/>
          <w:szCs w:val="18"/>
        </w:rPr>
      </w:pPr>
      <w:r w:rsidRPr="009E0E0E">
        <w:rPr>
          <w:rFonts w:ascii="Calibri" w:hAnsi="Calibri" w:cs="Calibri"/>
          <w:b/>
          <w:color w:val="222222"/>
          <w:sz w:val="18"/>
          <w:szCs w:val="18"/>
        </w:rPr>
        <w:t>Közgyűlési jegyzőkönyv</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D21D92" w:rsidRPr="00917392" w14:paraId="29503A22"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7A75" w14:textId="77777777" w:rsidR="00D21D92" w:rsidRPr="00D958F4"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61BB02" w14:textId="7C3C7F1F" w:rsidR="00D21D92" w:rsidRPr="00917392" w:rsidRDefault="00FA0ECD" w:rsidP="00CD2BE0">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K</w:t>
            </w:r>
            <w:r w:rsidR="00CD2BE0">
              <w:rPr>
                <w:rFonts w:ascii="Calibri" w:eastAsia="Times New Roman" w:hAnsi="Calibri" w:cs="Calibri"/>
                <w:bCs/>
                <w:color w:val="222222"/>
                <w:sz w:val="18"/>
                <w:szCs w:val="18"/>
                <w:lang w:eastAsia="hu-HU"/>
              </w:rPr>
              <w:t>özgyűlés levezető elnökének, a jegyzőkönyvvezetőnek, valamint a jegyzőkönyv hitelesítőjének a neve, indítványozók</w:t>
            </w:r>
            <w:r>
              <w:rPr>
                <w:rFonts w:ascii="Calibri" w:eastAsia="Times New Roman" w:hAnsi="Calibri" w:cs="Calibri"/>
                <w:bCs/>
                <w:color w:val="222222"/>
                <w:sz w:val="18"/>
                <w:szCs w:val="18"/>
                <w:lang w:eastAsia="hu-HU"/>
              </w:rPr>
              <w:t>, felszólaló tagok</w:t>
            </w:r>
            <w:r w:rsidR="00B1662E">
              <w:rPr>
                <w:rFonts w:ascii="Calibri" w:eastAsia="Times New Roman" w:hAnsi="Calibri" w:cs="Calibri"/>
                <w:bCs/>
                <w:color w:val="222222"/>
                <w:sz w:val="18"/>
                <w:szCs w:val="18"/>
                <w:lang w:eastAsia="hu-HU"/>
              </w:rPr>
              <w:t xml:space="preserve"> neve</w:t>
            </w:r>
            <w:r>
              <w:rPr>
                <w:rFonts w:ascii="Calibri" w:eastAsia="Times New Roman" w:hAnsi="Calibri" w:cs="Calibri"/>
                <w:bCs/>
                <w:color w:val="222222"/>
                <w:sz w:val="18"/>
                <w:szCs w:val="18"/>
                <w:lang w:eastAsia="hu-HU"/>
              </w:rPr>
              <w:t>.</w:t>
            </w:r>
          </w:p>
        </w:tc>
      </w:tr>
      <w:tr w:rsidR="00D21D92" w:rsidRPr="000A17A1" w14:paraId="7FD93C45"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D2EE51" w14:textId="77777777" w:rsidR="00D21D92" w:rsidRPr="000A17A1"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0D433D" w14:textId="4D5E9EFE" w:rsidR="00D21D92" w:rsidRPr="000A17A1" w:rsidRDefault="00CD2BE0"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 xml:space="preserve">A Polgári Törvénykönyvről szóló 2013. évi V. törvény 3:72. § (1) </w:t>
            </w:r>
            <w:proofErr w:type="spellStart"/>
            <w:r>
              <w:rPr>
                <w:rFonts w:ascii="Calibri" w:eastAsia="Times New Roman" w:hAnsi="Calibri" w:cs="Calibri"/>
                <w:bCs/>
                <w:color w:val="222222"/>
                <w:sz w:val="18"/>
                <w:szCs w:val="18"/>
                <w:lang w:eastAsia="hu-HU"/>
              </w:rPr>
              <w:t>bek</w:t>
            </w:r>
            <w:proofErr w:type="spellEnd"/>
            <w:r>
              <w:rPr>
                <w:rFonts w:ascii="Calibri" w:eastAsia="Times New Roman" w:hAnsi="Calibri" w:cs="Calibri"/>
                <w:bCs/>
                <w:color w:val="222222"/>
                <w:sz w:val="18"/>
                <w:szCs w:val="18"/>
                <w:lang w:eastAsia="hu-HU"/>
              </w:rPr>
              <w:t>. által legalább évente egyszer összehívandó közgyűlés dokumentálása.</w:t>
            </w:r>
            <w:r w:rsidR="005F0A0F">
              <w:rPr>
                <w:rFonts w:ascii="Calibri" w:eastAsia="Times New Roman" w:hAnsi="Calibri" w:cs="Calibri"/>
                <w:bCs/>
                <w:color w:val="222222"/>
                <w:sz w:val="18"/>
                <w:szCs w:val="18"/>
                <w:lang w:eastAsia="hu-HU"/>
              </w:rPr>
              <w:t xml:space="preserve"> A</w:t>
            </w:r>
            <w:r>
              <w:rPr>
                <w:rFonts w:ascii="Calibri" w:eastAsia="Times New Roman" w:hAnsi="Calibri" w:cs="Calibri"/>
                <w:bCs/>
                <w:color w:val="222222"/>
                <w:sz w:val="18"/>
                <w:szCs w:val="18"/>
                <w:lang w:eastAsia="hu-HU"/>
              </w:rPr>
              <w:t xml:space="preserve"> Napir</w:t>
            </w:r>
            <w:r w:rsidR="005F0A0F">
              <w:rPr>
                <w:rFonts w:ascii="Calibri" w:eastAsia="Times New Roman" w:hAnsi="Calibri" w:cs="Calibri"/>
                <w:bCs/>
                <w:color w:val="222222"/>
                <w:sz w:val="18"/>
                <w:szCs w:val="18"/>
                <w:lang w:eastAsia="hu-HU"/>
              </w:rPr>
              <w:t>endi pontokról történő egyeztetés, a</w:t>
            </w:r>
            <w:r>
              <w:rPr>
                <w:rFonts w:ascii="Calibri" w:eastAsia="Times New Roman" w:hAnsi="Calibri" w:cs="Calibri"/>
                <w:bCs/>
                <w:color w:val="222222"/>
                <w:sz w:val="18"/>
                <w:szCs w:val="18"/>
                <w:lang w:eastAsia="hu-HU"/>
              </w:rPr>
              <w:t xml:space="preserve"> határozati </w:t>
            </w:r>
            <w:r>
              <w:rPr>
                <w:rFonts w:ascii="Calibri" w:eastAsia="Times New Roman" w:hAnsi="Calibri" w:cs="Calibri"/>
                <w:bCs/>
                <w:color w:val="222222"/>
                <w:sz w:val="18"/>
                <w:szCs w:val="18"/>
                <w:lang w:eastAsia="hu-HU"/>
              </w:rPr>
              <w:lastRenderedPageBreak/>
              <w:t xml:space="preserve">javaslatokra leadott szavazatok, ellenszavazatok és tartózkodók számának </w:t>
            </w:r>
            <w:r w:rsidR="005F0A0F">
              <w:rPr>
                <w:rFonts w:ascii="Calibri" w:eastAsia="Times New Roman" w:hAnsi="Calibri" w:cs="Calibri"/>
                <w:bCs/>
                <w:color w:val="222222"/>
                <w:sz w:val="18"/>
                <w:szCs w:val="18"/>
                <w:lang w:eastAsia="hu-HU"/>
              </w:rPr>
              <w:t>rögzítése,</w:t>
            </w:r>
            <w:r>
              <w:rPr>
                <w:rFonts w:ascii="Calibri" w:eastAsia="Times New Roman" w:hAnsi="Calibri" w:cs="Calibri"/>
                <w:bCs/>
                <w:color w:val="222222"/>
                <w:sz w:val="18"/>
                <w:szCs w:val="18"/>
                <w:lang w:eastAsia="hu-HU"/>
              </w:rPr>
              <w:t xml:space="preserve"> éves beszámolókról történő szavazás, elfogadás dokumentálása.</w:t>
            </w:r>
          </w:p>
        </w:tc>
      </w:tr>
      <w:tr w:rsidR="00D21D92" w:rsidRPr="00281BB8" w14:paraId="6E7481AF"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EA1D59"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lastRenderedPageBreak/>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4C9F4" w14:textId="1BFB8EA9" w:rsidR="00D21D92" w:rsidRPr="00281BB8" w:rsidRDefault="005F0A0F"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c), a Polgári Törvénykönyvről szóló 2013. évi V. törvény 3: 75. §</w:t>
            </w:r>
            <w:r w:rsidR="00C7259F">
              <w:rPr>
                <w:rFonts w:ascii="Calibri" w:eastAsia="Times New Roman" w:hAnsi="Calibri" w:cs="Calibri"/>
                <w:color w:val="222222"/>
                <w:sz w:val="18"/>
                <w:szCs w:val="18"/>
                <w:lang w:eastAsia="hu-HU"/>
              </w:rPr>
              <w:t xml:space="preserve"> (2) </w:t>
            </w:r>
            <w:proofErr w:type="spellStart"/>
            <w:r w:rsidR="00C7259F">
              <w:rPr>
                <w:rFonts w:ascii="Calibri" w:eastAsia="Times New Roman" w:hAnsi="Calibri" w:cs="Calibri"/>
                <w:color w:val="222222"/>
                <w:sz w:val="18"/>
                <w:szCs w:val="18"/>
                <w:lang w:eastAsia="hu-HU"/>
              </w:rPr>
              <w:t>bek</w:t>
            </w:r>
            <w:proofErr w:type="spellEnd"/>
            <w:r w:rsidR="00C7259F">
              <w:rPr>
                <w:rFonts w:ascii="Calibri" w:eastAsia="Times New Roman" w:hAnsi="Calibri" w:cs="Calibri"/>
                <w:color w:val="222222"/>
                <w:sz w:val="18"/>
                <w:szCs w:val="18"/>
                <w:lang w:eastAsia="hu-HU"/>
              </w:rPr>
              <w:t>.</w:t>
            </w:r>
          </w:p>
        </w:tc>
      </w:tr>
      <w:tr w:rsidR="00D21D92" w:rsidRPr="00917392" w14:paraId="19EC55EE"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A01415" w14:textId="77777777" w:rsidR="00D21D92" w:rsidRPr="000A17A1"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2F26B2" w14:textId="5CB4ADFD" w:rsidR="00D21D92" w:rsidRPr="00917392" w:rsidRDefault="005F0A0F"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Az egyesület fennállásáig</w:t>
            </w:r>
            <w:r w:rsidR="00E207A3">
              <w:rPr>
                <w:rFonts w:ascii="Calibri" w:eastAsia="Times New Roman" w:hAnsi="Calibri" w:cs="Calibri"/>
                <w:bCs/>
                <w:color w:val="222222"/>
                <w:sz w:val="18"/>
                <w:szCs w:val="18"/>
                <w:lang w:eastAsia="hu-HU"/>
              </w:rPr>
              <w:t>.</w:t>
            </w:r>
          </w:p>
        </w:tc>
      </w:tr>
      <w:tr w:rsidR="00D21D92" w:rsidRPr="00350557" w14:paraId="6ACC9DF8"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A94815"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EFF14" w14:textId="3DB61A21" w:rsidR="00D21D92" w:rsidRPr="00350557" w:rsidRDefault="005F0A0F"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D21D92" w:rsidRPr="00350557" w14:paraId="7C68A589"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D52F1A"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7CC398" w14:textId="6A68B14C" w:rsidR="00D21D92" w:rsidRPr="00350557" w:rsidRDefault="005F0A0F"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Balassagyarmati Törvényszék</w:t>
            </w:r>
          </w:p>
        </w:tc>
      </w:tr>
    </w:tbl>
    <w:p w14:paraId="0917A462" w14:textId="01833A13" w:rsidR="00D21D92" w:rsidRPr="009E0E0E" w:rsidRDefault="00A43115" w:rsidP="009E0E0E">
      <w:pPr>
        <w:pStyle w:val="Listaszerbekezds"/>
        <w:numPr>
          <w:ilvl w:val="0"/>
          <w:numId w:val="7"/>
        </w:numPr>
        <w:shd w:val="clear" w:color="auto" w:fill="FFFFFF"/>
        <w:spacing w:before="240" w:after="240"/>
        <w:jc w:val="both"/>
        <w:rPr>
          <w:rFonts w:ascii="Calibri" w:hAnsi="Calibri" w:cs="Calibri"/>
          <w:b/>
          <w:color w:val="222222"/>
          <w:sz w:val="18"/>
          <w:szCs w:val="18"/>
        </w:rPr>
      </w:pPr>
      <w:r w:rsidRPr="009E0E0E">
        <w:rPr>
          <w:rFonts w:ascii="Calibri" w:hAnsi="Calibri" w:cs="Calibri"/>
          <w:b/>
          <w:color w:val="222222"/>
          <w:sz w:val="18"/>
          <w:szCs w:val="18"/>
        </w:rPr>
        <w:t>Közgyűlési jelenléti ív</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D21D92" w:rsidRPr="00917392" w14:paraId="049F6568"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F52E0" w14:textId="77777777" w:rsidR="00D21D92" w:rsidRPr="00D958F4"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2B3BBC" w14:textId="7A5AB49E" w:rsidR="00D21D92" w:rsidRPr="00917392" w:rsidRDefault="00FA0ECD" w:rsidP="00611E9C">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w:t>
            </w:r>
            <w:r w:rsidR="007E4664">
              <w:rPr>
                <w:rFonts w:ascii="Calibri" w:eastAsia="Times New Roman" w:hAnsi="Calibri" w:cs="Calibri"/>
                <w:bCs/>
                <w:color w:val="222222"/>
                <w:sz w:val="18"/>
                <w:szCs w:val="18"/>
                <w:lang w:eastAsia="hu-HU"/>
              </w:rPr>
              <w:t>év, lakcím, telefonszám, email cím</w:t>
            </w:r>
            <w:r>
              <w:rPr>
                <w:rFonts w:ascii="Calibri" w:eastAsia="Times New Roman" w:hAnsi="Calibri" w:cs="Calibri"/>
                <w:bCs/>
                <w:color w:val="222222"/>
                <w:sz w:val="18"/>
                <w:szCs w:val="18"/>
                <w:lang w:eastAsia="hu-HU"/>
              </w:rPr>
              <w:t>. Amennyiben az alapszabály lehetőséget ad a tag képviselő útján történő részvételéhez, akkor a képviselő neve, lakcíme, székhelye is rögzítésre kerül. Tagokat megillető szavazatok száma.</w:t>
            </w:r>
          </w:p>
        </w:tc>
      </w:tr>
      <w:tr w:rsidR="00D21D92" w:rsidRPr="000A17A1" w14:paraId="7C0D12C6"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01EC8B" w14:textId="77777777" w:rsidR="00D21D92" w:rsidRPr="000A17A1"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C7F51" w14:textId="686DEC7A" w:rsidR="00D21D92" w:rsidRPr="000A17A1" w:rsidRDefault="00FA0ECD"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 határozathozatal érvényességének megállapításához, illetve a közgyűlés megtartásának dokumentálása végett kerülnek rögzítésre az adatok.</w:t>
            </w:r>
          </w:p>
        </w:tc>
      </w:tr>
      <w:tr w:rsidR="00D21D92" w:rsidRPr="00281BB8" w14:paraId="7A0D582B"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9639A8"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EA218" w14:textId="6AA7A009" w:rsidR="00D21D92" w:rsidRPr="00281BB8" w:rsidRDefault="00C7259F"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 xml:space="preserve">GDPR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xml:space="preserve">. c), a Polgári Törvénykönyvről szóló 2013. évi V. törvény 3: 75. §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w:t>
            </w:r>
          </w:p>
        </w:tc>
      </w:tr>
      <w:tr w:rsidR="00D21D92" w:rsidRPr="00917392" w14:paraId="6953E1C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FC6793" w14:textId="77777777" w:rsidR="00D21D92" w:rsidRPr="000A17A1"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E5948" w14:textId="1B4F4405" w:rsidR="00D21D92" w:rsidRPr="00917392" w:rsidRDefault="00E207A3"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Az egyesület fennállásáig.</w:t>
            </w:r>
          </w:p>
        </w:tc>
      </w:tr>
      <w:tr w:rsidR="00D21D92" w:rsidRPr="00350557" w14:paraId="2F1C31B9"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090866"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415FC" w14:textId="159F7B12" w:rsidR="00D21D92" w:rsidRPr="00350557" w:rsidRDefault="00E207A3"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D21D92" w:rsidRPr="00350557" w14:paraId="34AFD94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AC637E"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71B815" w14:textId="3EF7E2FC" w:rsidR="00D21D92" w:rsidRPr="00350557" w:rsidRDefault="00E207A3"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Balassagyarmati Törvényszék</w:t>
            </w:r>
          </w:p>
        </w:tc>
      </w:tr>
    </w:tbl>
    <w:p w14:paraId="6C7C1DC3" w14:textId="0443B48C" w:rsidR="009E0E0E" w:rsidRPr="009E0E0E" w:rsidRDefault="009E0E0E" w:rsidP="009E0E0E">
      <w:pPr>
        <w:pStyle w:val="Listaszerbekezds"/>
        <w:numPr>
          <w:ilvl w:val="0"/>
          <w:numId w:val="7"/>
        </w:numPr>
        <w:shd w:val="clear" w:color="auto" w:fill="FFFFFF"/>
        <w:spacing w:before="240" w:after="240"/>
        <w:rPr>
          <w:rFonts w:ascii="Calibri" w:hAnsi="Calibri" w:cs="Calibri"/>
          <w:b/>
          <w:color w:val="222222"/>
          <w:sz w:val="18"/>
          <w:szCs w:val="18"/>
        </w:rPr>
      </w:pPr>
      <w:r w:rsidRPr="009E0E0E">
        <w:rPr>
          <w:rFonts w:ascii="Calibri" w:hAnsi="Calibri" w:cs="Calibri"/>
          <w:b/>
          <w:color w:val="222222"/>
          <w:sz w:val="18"/>
          <w:szCs w:val="18"/>
        </w:rPr>
        <w:t>Beszerzési eljárásban résztvevő ajánlattevők</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36"/>
        <w:gridCol w:w="7408"/>
      </w:tblGrid>
      <w:tr w:rsidR="009E0E0E" w:rsidRPr="002270BA" w14:paraId="4F97A9F4" w14:textId="77777777" w:rsidTr="00611E9C">
        <w:trPr>
          <w:trHeight w:val="47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8EBFA4" w14:textId="77777777" w:rsidR="009E0E0E" w:rsidRPr="002270BA" w:rsidRDefault="009E0E0E" w:rsidP="00611E9C">
            <w:pPr>
              <w:spacing w:before="240" w:after="240" w:line="240" w:lineRule="auto"/>
              <w:jc w:val="both"/>
              <w:rPr>
                <w:rFonts w:ascii="Calibri" w:eastAsia="Times New Roman" w:hAnsi="Calibri" w:cs="Calibri"/>
                <w:b/>
                <w:bCs/>
                <w:color w:val="222222"/>
                <w:sz w:val="18"/>
                <w:szCs w:val="18"/>
                <w:lang w:eastAsia="hu-HU"/>
              </w:rPr>
            </w:pPr>
            <w:r>
              <w:rPr>
                <w:rFonts w:ascii="Calibri" w:eastAsia="Times New Roman" w:hAnsi="Calibri" w:cs="Calibri"/>
                <w:b/>
                <w:bCs/>
                <w:color w:val="222222"/>
                <w:sz w:val="18"/>
                <w:szCs w:val="18"/>
                <w:lang w:eastAsia="hu-HU"/>
              </w:rPr>
              <w:t xml:space="preserve">Kezelt </w:t>
            </w:r>
            <w:r w:rsidRPr="00350557">
              <w:rPr>
                <w:rFonts w:ascii="Calibri" w:eastAsia="Times New Roman" w:hAnsi="Calibri" w:cs="Calibri"/>
                <w:b/>
                <w:bCs/>
                <w:color w:val="222222"/>
                <w:sz w:val="18"/>
                <w:szCs w:val="18"/>
                <w:lang w:eastAsia="hu-HU"/>
              </w:rPr>
              <w:t>adatok köre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5AF5E2" w14:textId="7B687994" w:rsidR="009E0E0E" w:rsidRPr="002270BA" w:rsidRDefault="002270BA" w:rsidP="002270BA">
            <w:pPr>
              <w:spacing w:before="240" w:after="240" w:line="240" w:lineRule="auto"/>
              <w:jc w:val="both"/>
              <w:rPr>
                <w:rFonts w:ascii="Calibri" w:eastAsia="Times New Roman" w:hAnsi="Calibri" w:cs="Calibri"/>
                <w:bCs/>
                <w:color w:val="222222"/>
                <w:sz w:val="18"/>
                <w:szCs w:val="18"/>
                <w:lang w:eastAsia="hu-HU"/>
              </w:rPr>
            </w:pPr>
            <w:r w:rsidRPr="002270BA">
              <w:rPr>
                <w:rFonts w:ascii="Calibri" w:eastAsia="Times New Roman" w:hAnsi="Calibri" w:cs="Calibri"/>
                <w:bCs/>
                <w:color w:val="222222"/>
                <w:sz w:val="18"/>
                <w:szCs w:val="18"/>
                <w:lang w:eastAsia="hu-HU"/>
              </w:rPr>
              <w:t>N</w:t>
            </w:r>
            <w:r w:rsidR="009E0E0E" w:rsidRPr="002270BA">
              <w:rPr>
                <w:rFonts w:ascii="Calibri" w:eastAsia="Times New Roman" w:hAnsi="Calibri" w:cs="Calibri"/>
                <w:bCs/>
                <w:color w:val="222222"/>
                <w:sz w:val="18"/>
                <w:szCs w:val="18"/>
                <w:lang w:eastAsia="hu-HU"/>
              </w:rPr>
              <w:t>év, lakcím, anyja neve, születési hely és idő, személyi igaz</w:t>
            </w:r>
            <w:r w:rsidRPr="002270BA">
              <w:rPr>
                <w:rFonts w:ascii="Calibri" w:eastAsia="Times New Roman" w:hAnsi="Calibri" w:cs="Calibri"/>
                <w:bCs/>
                <w:color w:val="222222"/>
                <w:sz w:val="18"/>
                <w:szCs w:val="18"/>
                <w:lang w:eastAsia="hu-HU"/>
              </w:rPr>
              <w:t xml:space="preserve">olvány szám, adóazonosító szám, </w:t>
            </w:r>
            <w:r w:rsidR="009E0E0E" w:rsidRPr="002270BA">
              <w:rPr>
                <w:rFonts w:ascii="Calibri" w:eastAsia="Times New Roman" w:hAnsi="Calibri" w:cs="Calibri"/>
                <w:bCs/>
                <w:color w:val="222222"/>
                <w:sz w:val="18"/>
                <w:szCs w:val="18"/>
                <w:lang w:eastAsia="hu-HU"/>
              </w:rPr>
              <w:t>adószám</w:t>
            </w:r>
          </w:p>
        </w:tc>
      </w:tr>
      <w:tr w:rsidR="009E0E0E" w:rsidRPr="002270BA" w14:paraId="13A477C2" w14:textId="77777777" w:rsidTr="00611E9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5FE117" w14:textId="77777777" w:rsidR="009E0E0E" w:rsidRPr="002270BA" w:rsidRDefault="009E0E0E"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4AF4F6" w14:textId="77777777" w:rsidR="009E0E0E" w:rsidRPr="002270BA" w:rsidRDefault="009E0E0E" w:rsidP="002270BA">
            <w:pPr>
              <w:spacing w:before="240" w:after="240" w:line="240" w:lineRule="auto"/>
              <w:jc w:val="both"/>
              <w:rPr>
                <w:rFonts w:ascii="Calibri" w:eastAsia="Times New Roman" w:hAnsi="Calibri" w:cs="Calibri"/>
                <w:bCs/>
                <w:color w:val="222222"/>
                <w:sz w:val="18"/>
                <w:szCs w:val="18"/>
                <w:lang w:eastAsia="hu-HU"/>
              </w:rPr>
            </w:pPr>
            <w:r w:rsidRPr="002270BA">
              <w:rPr>
                <w:rFonts w:ascii="Calibri" w:eastAsia="Times New Roman" w:hAnsi="Calibri" w:cs="Calibri"/>
                <w:bCs/>
                <w:color w:val="222222"/>
                <w:sz w:val="18"/>
                <w:szCs w:val="18"/>
                <w:lang w:eastAsia="hu-HU"/>
              </w:rPr>
              <w:t>beszerzési eljárások jogszerű lefolytatása</w:t>
            </w:r>
          </w:p>
        </w:tc>
      </w:tr>
      <w:tr w:rsidR="009E0E0E" w:rsidRPr="002270BA" w14:paraId="30E6C8E4" w14:textId="77777777" w:rsidTr="00611E9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9300A8" w14:textId="77777777" w:rsidR="009E0E0E" w:rsidRPr="00FF5294" w:rsidRDefault="009E0E0E"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CE2D4" w14:textId="77777777" w:rsidR="009E0E0E" w:rsidRPr="002270BA" w:rsidRDefault="009E0E0E" w:rsidP="00611E9C">
            <w:pPr>
              <w:spacing w:before="240" w:after="240" w:line="240" w:lineRule="auto"/>
              <w:jc w:val="both"/>
              <w:rPr>
                <w:rFonts w:ascii="Calibri" w:eastAsia="Times New Roman" w:hAnsi="Calibri" w:cs="Calibri"/>
                <w:bCs/>
                <w:color w:val="222222"/>
                <w:sz w:val="18"/>
                <w:szCs w:val="18"/>
                <w:lang w:eastAsia="hu-HU"/>
              </w:rPr>
            </w:pPr>
            <w:r w:rsidRPr="002270BA">
              <w:rPr>
                <w:rFonts w:ascii="Calibri" w:eastAsia="Times New Roman" w:hAnsi="Calibri" w:cs="Calibri"/>
                <w:bCs/>
                <w:color w:val="222222"/>
                <w:sz w:val="18"/>
                <w:szCs w:val="18"/>
                <w:lang w:eastAsia="hu-HU"/>
              </w:rPr>
              <w:t xml:space="preserve">GDPR. 6. cikk (1) </w:t>
            </w:r>
            <w:proofErr w:type="spellStart"/>
            <w:r w:rsidRPr="002270BA">
              <w:rPr>
                <w:rFonts w:ascii="Calibri" w:eastAsia="Times New Roman" w:hAnsi="Calibri" w:cs="Calibri"/>
                <w:bCs/>
                <w:color w:val="222222"/>
                <w:sz w:val="18"/>
                <w:szCs w:val="18"/>
                <w:lang w:eastAsia="hu-HU"/>
              </w:rPr>
              <w:t>bek</w:t>
            </w:r>
            <w:proofErr w:type="spellEnd"/>
            <w:r w:rsidRPr="002270BA">
              <w:rPr>
                <w:rFonts w:ascii="Calibri" w:eastAsia="Times New Roman" w:hAnsi="Calibri" w:cs="Calibri"/>
                <w:bCs/>
                <w:color w:val="222222"/>
                <w:sz w:val="18"/>
                <w:szCs w:val="18"/>
                <w:lang w:eastAsia="hu-HU"/>
              </w:rPr>
              <w:t>. b) pontja</w:t>
            </w:r>
          </w:p>
        </w:tc>
      </w:tr>
      <w:tr w:rsidR="009E0E0E" w:rsidRPr="002270BA" w14:paraId="6D65FB44" w14:textId="77777777" w:rsidTr="00611E9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B59F8F" w14:textId="77777777" w:rsidR="009E0E0E" w:rsidRPr="002270BA" w:rsidRDefault="009E0E0E"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B6E46C" w14:textId="77777777" w:rsidR="009E0E0E" w:rsidRPr="002270BA" w:rsidRDefault="009E0E0E" w:rsidP="00611E9C">
            <w:pPr>
              <w:spacing w:before="240" w:after="240" w:line="240" w:lineRule="auto"/>
              <w:jc w:val="both"/>
              <w:rPr>
                <w:rFonts w:ascii="Calibri" w:eastAsia="Times New Roman" w:hAnsi="Calibri" w:cs="Calibri"/>
                <w:bCs/>
                <w:color w:val="222222"/>
                <w:sz w:val="18"/>
                <w:szCs w:val="18"/>
                <w:lang w:eastAsia="hu-HU"/>
              </w:rPr>
            </w:pPr>
            <w:r w:rsidRPr="002270BA">
              <w:rPr>
                <w:rFonts w:ascii="Calibri" w:eastAsia="Times New Roman" w:hAnsi="Calibri" w:cs="Calibri"/>
                <w:bCs/>
                <w:color w:val="222222"/>
                <w:sz w:val="18"/>
                <w:szCs w:val="18"/>
                <w:lang w:eastAsia="hu-HU"/>
              </w:rPr>
              <w:t>Sikertelen beszerzési eljárás esetén a beszerzési eljárás végéig. Sikeres beszerzési eljárás esetén a szerződés teljesítésétől számított 5 év.</w:t>
            </w:r>
          </w:p>
        </w:tc>
      </w:tr>
      <w:tr w:rsidR="009E0E0E" w:rsidRPr="002270BA" w14:paraId="363C5A6A" w14:textId="77777777" w:rsidTr="00611E9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655F9A" w14:textId="77777777" w:rsidR="009E0E0E" w:rsidRPr="002270BA" w:rsidRDefault="009E0E0E"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lastRenderedPageBreak/>
              <w:t>Adatfeldolgozó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1998B" w14:textId="77777777" w:rsidR="009E0E0E" w:rsidRPr="002270BA" w:rsidRDefault="009E0E0E" w:rsidP="00611E9C">
            <w:pPr>
              <w:spacing w:before="240" w:after="240" w:line="240" w:lineRule="auto"/>
              <w:jc w:val="both"/>
              <w:rPr>
                <w:rFonts w:ascii="Calibri" w:eastAsia="Times New Roman" w:hAnsi="Calibri" w:cs="Calibri"/>
                <w:bCs/>
                <w:color w:val="222222"/>
                <w:sz w:val="18"/>
                <w:szCs w:val="18"/>
                <w:lang w:eastAsia="hu-HU"/>
              </w:rPr>
            </w:pPr>
            <w:r w:rsidRPr="002270BA">
              <w:rPr>
                <w:rFonts w:ascii="Calibri" w:eastAsia="Times New Roman" w:hAnsi="Calibri" w:cs="Calibri"/>
                <w:bCs/>
                <w:color w:val="222222"/>
                <w:sz w:val="18"/>
                <w:szCs w:val="18"/>
                <w:lang w:eastAsia="hu-HU"/>
              </w:rPr>
              <w:t>Adatfeldolgozót nem vesz igénybe az adatkezelő.</w:t>
            </w:r>
          </w:p>
        </w:tc>
      </w:tr>
      <w:tr w:rsidR="009E0E0E" w:rsidRPr="002270BA" w14:paraId="79A83ABB" w14:textId="77777777" w:rsidTr="00611E9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656415" w14:textId="77777777" w:rsidR="009E0E0E" w:rsidRPr="002270BA" w:rsidRDefault="009E0E0E"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4FBA" w14:textId="77777777" w:rsidR="009E0E0E" w:rsidRPr="002270BA" w:rsidRDefault="009E0E0E" w:rsidP="002270BA">
            <w:pPr>
              <w:spacing w:before="240" w:after="240" w:line="240" w:lineRule="auto"/>
              <w:jc w:val="both"/>
              <w:rPr>
                <w:rFonts w:ascii="Calibri" w:eastAsia="Times New Roman" w:hAnsi="Calibri" w:cs="Calibri"/>
                <w:bCs/>
                <w:color w:val="222222"/>
                <w:sz w:val="18"/>
                <w:szCs w:val="18"/>
                <w:lang w:eastAsia="hu-HU"/>
              </w:rPr>
            </w:pPr>
            <w:r w:rsidRPr="002270BA">
              <w:rPr>
                <w:rFonts w:ascii="Calibri" w:eastAsia="Times New Roman" w:hAnsi="Calibri" w:cs="Calibri"/>
                <w:bCs/>
                <w:color w:val="222222"/>
                <w:sz w:val="18"/>
                <w:szCs w:val="18"/>
                <w:lang w:eastAsia="hu-HU"/>
              </w:rPr>
              <w:t>Nem történik adattovábbítás.</w:t>
            </w:r>
          </w:p>
        </w:tc>
      </w:tr>
    </w:tbl>
    <w:p w14:paraId="2474F9C7" w14:textId="71ACA30E" w:rsidR="00301C3B" w:rsidRDefault="00301C3B" w:rsidP="00301C3B">
      <w:pPr>
        <w:shd w:val="clear" w:color="auto" w:fill="FFFFFF"/>
        <w:spacing w:before="240" w:after="240"/>
        <w:jc w:val="both"/>
        <w:rPr>
          <w:rFonts w:ascii="Calibri" w:hAnsi="Calibri" w:cs="Calibri"/>
          <w:b/>
          <w:color w:val="222222"/>
          <w:sz w:val="18"/>
          <w:szCs w:val="18"/>
        </w:rPr>
      </w:pPr>
    </w:p>
    <w:p w14:paraId="06F836E4" w14:textId="77777777" w:rsidR="00301C3B" w:rsidRPr="00301C3B" w:rsidRDefault="00301C3B" w:rsidP="00301C3B">
      <w:pPr>
        <w:shd w:val="clear" w:color="auto" w:fill="FFFFFF"/>
        <w:spacing w:before="240" w:after="240"/>
        <w:jc w:val="both"/>
        <w:rPr>
          <w:rFonts w:ascii="Calibri" w:hAnsi="Calibri" w:cs="Calibri"/>
          <w:b/>
          <w:color w:val="222222"/>
          <w:sz w:val="18"/>
          <w:szCs w:val="18"/>
        </w:rPr>
      </w:pPr>
    </w:p>
    <w:p w14:paraId="21CAD834" w14:textId="44B66607" w:rsidR="009E0E0E" w:rsidRPr="009E0E0E" w:rsidRDefault="00A43115" w:rsidP="009E0E0E">
      <w:pPr>
        <w:pStyle w:val="Listaszerbekezds"/>
        <w:numPr>
          <w:ilvl w:val="0"/>
          <w:numId w:val="7"/>
        </w:numPr>
        <w:shd w:val="clear" w:color="auto" w:fill="FFFFFF"/>
        <w:spacing w:before="240" w:after="240"/>
        <w:jc w:val="both"/>
        <w:rPr>
          <w:rFonts w:ascii="Calibri" w:hAnsi="Calibri" w:cs="Calibri"/>
          <w:b/>
          <w:color w:val="222222"/>
          <w:sz w:val="18"/>
          <w:szCs w:val="18"/>
        </w:rPr>
      </w:pPr>
      <w:r w:rsidRPr="009E0E0E">
        <w:rPr>
          <w:rFonts w:ascii="Calibri" w:hAnsi="Calibri" w:cs="Calibri"/>
          <w:b/>
          <w:color w:val="222222"/>
          <w:sz w:val="18"/>
          <w:szCs w:val="18"/>
        </w:rPr>
        <w:t>Szerződésekkel kapcsolatos adatkezelés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D21D92" w:rsidRPr="00917392" w14:paraId="01D409C1"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DFC1D" w14:textId="77777777" w:rsidR="00D21D92" w:rsidRPr="00D958F4"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2DA306" w14:textId="67160ED3" w:rsidR="00D21D92" w:rsidRPr="00917392" w:rsidRDefault="00A83FE8" w:rsidP="00611E9C">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N</w:t>
            </w:r>
            <w:r w:rsidRPr="00DE359F">
              <w:rPr>
                <w:rFonts w:ascii="Calibri" w:eastAsia="Times New Roman" w:hAnsi="Calibri" w:cs="Calibri"/>
                <w:bCs/>
                <w:color w:val="222222"/>
                <w:sz w:val="18"/>
                <w:szCs w:val="18"/>
                <w:lang w:eastAsia="hu-HU"/>
              </w:rPr>
              <w:t>év,</w:t>
            </w:r>
            <w:r>
              <w:rPr>
                <w:rFonts w:ascii="Calibri" w:eastAsia="Times New Roman" w:hAnsi="Calibri" w:cs="Calibri"/>
                <w:bCs/>
                <w:color w:val="222222"/>
                <w:sz w:val="18"/>
                <w:szCs w:val="18"/>
                <w:lang w:eastAsia="hu-HU"/>
              </w:rPr>
              <w:t xml:space="preserve"> születési név</w:t>
            </w:r>
            <w:r w:rsidRPr="00DE359F">
              <w:rPr>
                <w:rFonts w:ascii="Calibri" w:eastAsia="Times New Roman" w:hAnsi="Calibri" w:cs="Calibri"/>
                <w:bCs/>
                <w:color w:val="222222"/>
                <w:sz w:val="18"/>
                <w:szCs w:val="18"/>
                <w:lang w:eastAsia="hu-HU"/>
              </w:rPr>
              <w:t xml:space="preserve"> lakcím, anyja neve, születési hely, idő, adóazonosító szám, adószáma, telefonszám, e-mail cím</w:t>
            </w:r>
            <w:r>
              <w:rPr>
                <w:rFonts w:ascii="Calibri" w:eastAsia="Times New Roman" w:hAnsi="Calibri" w:cs="Calibri"/>
                <w:bCs/>
                <w:color w:val="222222"/>
                <w:sz w:val="18"/>
                <w:szCs w:val="18"/>
                <w:lang w:eastAsia="hu-HU"/>
              </w:rPr>
              <w:t>, bankszámlaszám.</w:t>
            </w:r>
          </w:p>
        </w:tc>
      </w:tr>
      <w:tr w:rsidR="00D21D92" w:rsidRPr="000A17A1" w14:paraId="05F26065"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6EC28" w14:textId="77777777" w:rsidR="00D21D92" w:rsidRPr="000A17A1"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E9977" w14:textId="465CBF15" w:rsidR="00D21D92" w:rsidRPr="000A17A1" w:rsidRDefault="00A83FE8" w:rsidP="00A83FE8">
            <w:pPr>
              <w:tabs>
                <w:tab w:val="left" w:pos="1320"/>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S</w:t>
            </w:r>
            <w:r w:rsidRPr="00417E77">
              <w:rPr>
                <w:rFonts w:ascii="Calibri" w:eastAsia="Times New Roman" w:hAnsi="Calibri" w:cs="Calibri"/>
                <w:bCs/>
                <w:color w:val="222222"/>
                <w:sz w:val="18"/>
                <w:szCs w:val="18"/>
                <w:lang w:eastAsia="hu-HU"/>
              </w:rPr>
              <w:t>zerződés megkötése</w:t>
            </w:r>
            <w:r>
              <w:rPr>
                <w:rFonts w:ascii="Calibri" w:eastAsia="Times New Roman" w:hAnsi="Calibri" w:cs="Calibri"/>
                <w:bCs/>
                <w:color w:val="222222"/>
                <w:sz w:val="18"/>
                <w:szCs w:val="18"/>
                <w:lang w:eastAsia="hu-HU"/>
              </w:rPr>
              <w:t xml:space="preserve">, </w:t>
            </w:r>
            <w:r w:rsidRPr="00417E77">
              <w:rPr>
                <w:rFonts w:ascii="Calibri" w:eastAsia="Times New Roman" w:hAnsi="Calibri" w:cs="Calibri"/>
                <w:bCs/>
                <w:color w:val="222222"/>
                <w:sz w:val="18"/>
                <w:szCs w:val="18"/>
                <w:lang w:eastAsia="hu-HU"/>
              </w:rPr>
              <w:t>fenntartása, abból fakadó jogok érvényesítése és kötelezettségek teljesítése érdekében</w:t>
            </w:r>
            <w:r>
              <w:rPr>
                <w:rFonts w:ascii="Calibri" w:eastAsia="Times New Roman" w:hAnsi="Calibri" w:cs="Calibri"/>
                <w:bCs/>
                <w:color w:val="222222"/>
                <w:sz w:val="18"/>
                <w:szCs w:val="18"/>
                <w:lang w:eastAsia="hu-HU"/>
              </w:rPr>
              <w:t>.</w:t>
            </w:r>
          </w:p>
        </w:tc>
      </w:tr>
      <w:tr w:rsidR="00D21D92" w:rsidRPr="00281BB8" w14:paraId="0A9B0C9A"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68C753"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B3A3AD" w14:textId="78378688" w:rsidR="00D21D92" w:rsidRPr="00281BB8" w:rsidRDefault="00A83FE8" w:rsidP="00A83FE8">
            <w:pPr>
              <w:spacing w:before="240" w:after="240" w:line="240" w:lineRule="auto"/>
              <w:jc w:val="both"/>
              <w:rPr>
                <w:rFonts w:ascii="Calibri" w:eastAsia="Times New Roman" w:hAnsi="Calibri" w:cs="Calibri"/>
                <w:color w:val="222222"/>
                <w:sz w:val="18"/>
                <w:szCs w:val="18"/>
                <w:lang w:eastAsia="hu-HU"/>
              </w:rPr>
            </w:pPr>
            <w:r w:rsidRPr="007A4858">
              <w:rPr>
                <w:rFonts w:ascii="Calibri" w:eastAsia="Times New Roman" w:hAnsi="Calibri" w:cs="Calibri"/>
                <w:color w:val="222222"/>
                <w:sz w:val="18"/>
                <w:szCs w:val="18"/>
                <w:lang w:eastAsia="hu-HU"/>
              </w:rPr>
              <w:t>GDP</w:t>
            </w:r>
            <w:r>
              <w:rPr>
                <w:rFonts w:ascii="Calibri" w:eastAsia="Times New Roman" w:hAnsi="Calibri" w:cs="Calibri"/>
                <w:color w:val="222222"/>
                <w:sz w:val="18"/>
                <w:szCs w:val="18"/>
                <w:lang w:eastAsia="hu-HU"/>
              </w:rPr>
              <w:t xml:space="preserve">R 6. cikk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b) pontja</w:t>
            </w:r>
          </w:p>
        </w:tc>
      </w:tr>
      <w:tr w:rsidR="00D21D92" w:rsidRPr="00917392" w14:paraId="09C8086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3F20DF" w14:textId="77777777" w:rsidR="00D21D92" w:rsidRPr="000A17A1" w:rsidRDefault="00D21D92"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DCFC4F" w14:textId="48212CEE" w:rsidR="00D21D92" w:rsidRPr="00917392" w:rsidRDefault="00A83FE8"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Szerződés megszűnésétől számított 5 év</w:t>
            </w:r>
            <w:r w:rsidR="00851FBD">
              <w:rPr>
                <w:rFonts w:ascii="Calibri" w:eastAsia="Times New Roman" w:hAnsi="Calibri" w:cs="Calibri"/>
                <w:bCs/>
                <w:color w:val="222222"/>
                <w:sz w:val="18"/>
                <w:szCs w:val="18"/>
                <w:lang w:eastAsia="hu-HU"/>
              </w:rPr>
              <w:t>.</w:t>
            </w:r>
          </w:p>
        </w:tc>
      </w:tr>
      <w:tr w:rsidR="00D21D92" w:rsidRPr="00350557" w14:paraId="5CA62D2B"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F6A5D0"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41352" w14:textId="0208E206" w:rsidR="00D21D92" w:rsidRPr="00350557" w:rsidRDefault="005459F3" w:rsidP="00611E9C">
            <w:pPr>
              <w:spacing w:before="240" w:after="240" w:line="240" w:lineRule="auto"/>
              <w:jc w:val="both"/>
              <w:rPr>
                <w:rFonts w:ascii="Calibri" w:eastAsia="Times New Roman" w:hAnsi="Calibri" w:cs="Calibri"/>
                <w:color w:val="222222"/>
                <w:sz w:val="18"/>
                <w:szCs w:val="18"/>
                <w:lang w:eastAsia="hu-HU"/>
              </w:rPr>
            </w:pPr>
            <w:r w:rsidRPr="00C27BA1">
              <w:rPr>
                <w:rFonts w:ascii="Calibri" w:eastAsia="Times New Roman" w:hAnsi="Calibri" w:cs="Calibri"/>
                <w:bCs/>
                <w:color w:val="222222"/>
                <w:sz w:val="18"/>
                <w:szCs w:val="18"/>
                <w:lang w:eastAsia="hu-HU"/>
              </w:rPr>
              <w:t>Adatfeldolgozót nem vesz igénybe az adatkezelő</w:t>
            </w:r>
            <w:r w:rsidR="00FC77A0">
              <w:rPr>
                <w:rFonts w:ascii="Calibri" w:eastAsia="Times New Roman" w:hAnsi="Calibri" w:cs="Calibri"/>
                <w:bCs/>
                <w:color w:val="222222"/>
                <w:sz w:val="18"/>
                <w:szCs w:val="18"/>
                <w:lang w:eastAsia="hu-HU"/>
              </w:rPr>
              <w:t>.</w:t>
            </w:r>
          </w:p>
        </w:tc>
      </w:tr>
      <w:tr w:rsidR="00D21D92" w:rsidRPr="00350557" w14:paraId="1CD8A65F"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1FB88A" w14:textId="77777777" w:rsidR="00D21D92" w:rsidRPr="00350557" w:rsidRDefault="00D21D92"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771E1" w14:textId="17DA2B7F" w:rsidR="00D21D92" w:rsidRPr="00350557" w:rsidRDefault="00A83FE8"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36B17B50" w14:textId="7D342DB6" w:rsidR="00611E9C" w:rsidRPr="00611E9C" w:rsidRDefault="00611E9C" w:rsidP="00611E9C">
      <w:pPr>
        <w:pStyle w:val="Listaszerbekezds"/>
        <w:numPr>
          <w:ilvl w:val="0"/>
          <w:numId w:val="7"/>
        </w:numPr>
        <w:shd w:val="clear" w:color="auto" w:fill="FFFFFF"/>
        <w:spacing w:before="240" w:after="240"/>
        <w:jc w:val="both"/>
        <w:rPr>
          <w:rFonts w:ascii="Calibri" w:hAnsi="Calibri" w:cs="Calibri"/>
          <w:b/>
          <w:color w:val="222222"/>
          <w:sz w:val="18"/>
          <w:szCs w:val="18"/>
        </w:rPr>
      </w:pPr>
      <w:r>
        <w:rPr>
          <w:rFonts w:ascii="Calibri" w:hAnsi="Calibri" w:cs="Calibri"/>
          <w:b/>
          <w:color w:val="222222"/>
          <w:sz w:val="18"/>
          <w:szCs w:val="18"/>
        </w:rPr>
        <w:t>Álláspályázatra jelentkezők tájékoztatása</w:t>
      </w:r>
    </w:p>
    <w:tbl>
      <w:tblPr>
        <w:tblW w:w="8907" w:type="dxa"/>
        <w:tblInd w:w="108" w:type="dxa"/>
        <w:shd w:val="clear" w:color="auto" w:fill="FFFFFF"/>
        <w:tblCellMar>
          <w:left w:w="0" w:type="dxa"/>
          <w:right w:w="0" w:type="dxa"/>
        </w:tblCellMar>
        <w:tblLook w:val="04A0" w:firstRow="1" w:lastRow="0" w:firstColumn="1" w:lastColumn="0" w:noHBand="0" w:noVBand="1"/>
      </w:tblPr>
      <w:tblGrid>
        <w:gridCol w:w="1654"/>
        <w:gridCol w:w="7017"/>
        <w:gridCol w:w="236"/>
      </w:tblGrid>
      <w:tr w:rsidR="00611E9C" w:rsidRPr="00C27BA1" w14:paraId="19A1AFFD" w14:textId="77777777" w:rsidTr="00C27BA1">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A04BC" w14:textId="77777777" w:rsidR="00611E9C" w:rsidRPr="00D958F4"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017" w:type="dxa"/>
            <w:tcBorders>
              <w:top w:val="single" w:sz="8" w:space="0" w:color="auto"/>
              <w:left w:val="nil"/>
              <w:bottom w:val="single" w:sz="8" w:space="0" w:color="auto"/>
              <w:right w:val="nil"/>
            </w:tcBorders>
            <w:shd w:val="clear" w:color="auto" w:fill="FFFFFF"/>
          </w:tcPr>
          <w:p w14:paraId="3CBE228E" w14:textId="7324F049" w:rsidR="00611E9C" w:rsidRPr="00C27BA1" w:rsidRDefault="00611E9C" w:rsidP="00C27BA1">
            <w:pPr>
              <w:spacing w:before="240" w:after="240" w:line="240" w:lineRule="auto"/>
              <w:jc w:val="both"/>
              <w:rPr>
                <w:rFonts w:ascii="Calibri" w:eastAsia="Times New Roman" w:hAnsi="Calibri" w:cs="Calibri"/>
                <w:bCs/>
                <w:color w:val="222222"/>
                <w:sz w:val="18"/>
                <w:szCs w:val="18"/>
                <w:lang w:eastAsia="hu-HU"/>
              </w:rPr>
            </w:pPr>
            <w:r w:rsidRPr="00C27BA1">
              <w:rPr>
                <w:rFonts w:ascii="Calibri" w:eastAsia="Times New Roman" w:hAnsi="Calibri" w:cs="Calibri"/>
                <w:bCs/>
                <w:color w:val="222222"/>
                <w:sz w:val="18"/>
                <w:szCs w:val="18"/>
                <w:lang w:eastAsia="hu-HU"/>
              </w:rPr>
              <w:t>Jelentkező által az önéletrajzba beírt személyes adatok, név, anyja neve, születési hely, idő, lakcím, telefonszám, e-mail cím.</w:t>
            </w:r>
          </w:p>
        </w:tc>
        <w:tc>
          <w:tcPr>
            <w:tcW w:w="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D44D2F" w14:textId="053426B8" w:rsidR="00611E9C" w:rsidRPr="00C27BA1" w:rsidRDefault="00611E9C" w:rsidP="00C27BA1">
            <w:pPr>
              <w:spacing w:before="240" w:after="240" w:line="240" w:lineRule="auto"/>
              <w:jc w:val="both"/>
              <w:rPr>
                <w:rFonts w:ascii="Calibri" w:eastAsia="Times New Roman" w:hAnsi="Calibri" w:cs="Calibri"/>
                <w:b/>
                <w:bCs/>
                <w:color w:val="222222"/>
                <w:sz w:val="18"/>
                <w:szCs w:val="18"/>
                <w:lang w:eastAsia="hu-HU"/>
              </w:rPr>
            </w:pPr>
          </w:p>
        </w:tc>
      </w:tr>
      <w:tr w:rsidR="00611E9C" w:rsidRPr="00C27BA1" w14:paraId="767FE017" w14:textId="77777777" w:rsidTr="00C27BA1">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931F3" w14:textId="77777777" w:rsidR="00611E9C" w:rsidRPr="000A17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017" w:type="dxa"/>
            <w:tcBorders>
              <w:top w:val="nil"/>
              <w:left w:val="nil"/>
              <w:bottom w:val="single" w:sz="8" w:space="0" w:color="auto"/>
              <w:right w:val="nil"/>
            </w:tcBorders>
            <w:shd w:val="clear" w:color="auto" w:fill="FFFFFF"/>
          </w:tcPr>
          <w:p w14:paraId="7783A27B" w14:textId="2A6BE65B" w:rsidR="00611E9C" w:rsidRPr="00C27BA1" w:rsidRDefault="00611E9C" w:rsidP="00611E9C">
            <w:pPr>
              <w:spacing w:before="240" w:after="240" w:line="240" w:lineRule="auto"/>
              <w:jc w:val="both"/>
              <w:rPr>
                <w:rFonts w:ascii="Calibri" w:eastAsia="Times New Roman" w:hAnsi="Calibri" w:cs="Calibri"/>
                <w:bCs/>
                <w:color w:val="222222"/>
                <w:sz w:val="18"/>
                <w:szCs w:val="18"/>
                <w:lang w:eastAsia="hu-HU"/>
              </w:rPr>
            </w:pPr>
            <w:r w:rsidRPr="00C27BA1">
              <w:rPr>
                <w:rFonts w:ascii="Calibri" w:eastAsia="Times New Roman" w:hAnsi="Calibri" w:cs="Calibri"/>
                <w:bCs/>
                <w:color w:val="222222"/>
                <w:sz w:val="18"/>
                <w:szCs w:val="18"/>
                <w:lang w:eastAsia="hu-HU"/>
              </w:rPr>
              <w:t>Új dolgozóval munkavégzésre irányuló jogviszony létesítése.</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2E18F3" w14:textId="654086E3" w:rsidR="00611E9C" w:rsidRPr="00C27BA1" w:rsidRDefault="00611E9C" w:rsidP="00611E9C">
            <w:pPr>
              <w:spacing w:before="240" w:after="240" w:line="240" w:lineRule="auto"/>
              <w:jc w:val="both"/>
              <w:rPr>
                <w:rFonts w:ascii="Calibri" w:eastAsia="Times New Roman" w:hAnsi="Calibri" w:cs="Calibri"/>
                <w:b/>
                <w:bCs/>
                <w:color w:val="222222"/>
                <w:sz w:val="18"/>
                <w:szCs w:val="18"/>
                <w:lang w:eastAsia="hu-HU"/>
              </w:rPr>
            </w:pPr>
          </w:p>
        </w:tc>
      </w:tr>
      <w:tr w:rsidR="00611E9C" w:rsidRPr="00C27BA1" w14:paraId="06E16C5B" w14:textId="77777777" w:rsidTr="00C27BA1">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C4CCF1" w14:textId="77777777" w:rsidR="00611E9C" w:rsidRPr="00C27B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017" w:type="dxa"/>
            <w:tcBorders>
              <w:top w:val="nil"/>
              <w:left w:val="nil"/>
              <w:bottom w:val="single" w:sz="8" w:space="0" w:color="auto"/>
              <w:right w:val="nil"/>
            </w:tcBorders>
            <w:shd w:val="clear" w:color="auto" w:fill="FFFFFF"/>
          </w:tcPr>
          <w:p w14:paraId="1A8BC435" w14:textId="77777777" w:rsidR="00611E9C" w:rsidRPr="00C27BA1" w:rsidRDefault="00611E9C" w:rsidP="00C27BA1">
            <w:pPr>
              <w:spacing w:before="240" w:after="240" w:line="240" w:lineRule="auto"/>
              <w:jc w:val="both"/>
              <w:rPr>
                <w:rFonts w:ascii="Calibri" w:eastAsia="Times New Roman" w:hAnsi="Calibri" w:cs="Calibri"/>
                <w:bCs/>
                <w:color w:val="222222"/>
                <w:sz w:val="18"/>
                <w:szCs w:val="18"/>
                <w:lang w:eastAsia="hu-HU"/>
              </w:rPr>
            </w:pPr>
            <w:r w:rsidRPr="00C27BA1">
              <w:rPr>
                <w:rFonts w:ascii="Calibri" w:eastAsia="Times New Roman" w:hAnsi="Calibri" w:cs="Calibri"/>
                <w:bCs/>
                <w:color w:val="222222"/>
                <w:sz w:val="18"/>
                <w:szCs w:val="18"/>
                <w:lang w:eastAsia="hu-HU"/>
              </w:rPr>
              <w:t>GDPR 6. cikk (1) a) pont – Az érintett hozzájárulása az adatkezelés jogalapja, mivel önkéntesen lehet jelentkezni a meghirdetett állásokra.</w:t>
            </w:r>
          </w:p>
          <w:p w14:paraId="004FBBE8" w14:textId="7EF2EB88" w:rsidR="00611E9C" w:rsidRPr="00C27BA1" w:rsidRDefault="00611E9C" w:rsidP="00C27BA1">
            <w:pPr>
              <w:spacing w:before="240" w:after="240" w:line="240" w:lineRule="auto"/>
              <w:jc w:val="both"/>
              <w:rPr>
                <w:rFonts w:ascii="Calibri" w:eastAsia="Times New Roman" w:hAnsi="Calibri" w:cs="Calibri"/>
                <w:bCs/>
                <w:color w:val="222222"/>
                <w:sz w:val="18"/>
                <w:szCs w:val="18"/>
                <w:lang w:eastAsia="hu-HU"/>
              </w:rPr>
            </w:pPr>
            <w:r w:rsidRPr="00C27BA1">
              <w:rPr>
                <w:rFonts w:ascii="Calibri" w:eastAsia="Times New Roman" w:hAnsi="Calibri" w:cs="Calibri"/>
                <w:bCs/>
                <w:color w:val="222222"/>
                <w:sz w:val="18"/>
                <w:szCs w:val="18"/>
                <w:lang w:eastAsia="hu-HU"/>
              </w:rPr>
              <w:t>Sikertelen pályázat esetén az adatkezelő az érintett hozzájárulását kérheti a benyújtott pályázat további kezeléséhez.</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F6F351" w14:textId="0FFD37BB" w:rsidR="00611E9C" w:rsidRPr="00C27BA1" w:rsidRDefault="00611E9C" w:rsidP="00C27BA1">
            <w:pPr>
              <w:spacing w:before="240" w:after="240" w:line="240" w:lineRule="auto"/>
              <w:jc w:val="both"/>
              <w:rPr>
                <w:rFonts w:ascii="Calibri" w:eastAsia="Times New Roman" w:hAnsi="Calibri" w:cs="Calibri"/>
                <w:b/>
                <w:bCs/>
                <w:color w:val="222222"/>
                <w:sz w:val="18"/>
                <w:szCs w:val="18"/>
                <w:lang w:eastAsia="hu-HU"/>
              </w:rPr>
            </w:pPr>
          </w:p>
        </w:tc>
      </w:tr>
      <w:tr w:rsidR="00611E9C" w:rsidRPr="00C27BA1" w14:paraId="2AFD2131" w14:textId="77777777" w:rsidTr="00C27BA1">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069157" w14:textId="77777777" w:rsidR="00611E9C" w:rsidRPr="000A17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017" w:type="dxa"/>
            <w:tcBorders>
              <w:top w:val="nil"/>
              <w:left w:val="nil"/>
              <w:bottom w:val="single" w:sz="8" w:space="0" w:color="auto"/>
              <w:right w:val="nil"/>
            </w:tcBorders>
            <w:shd w:val="clear" w:color="auto" w:fill="FFFFFF"/>
          </w:tcPr>
          <w:p w14:paraId="27731563" w14:textId="4842CF25" w:rsidR="00611E9C" w:rsidRPr="00C27BA1" w:rsidRDefault="00611E9C" w:rsidP="00611E9C">
            <w:pPr>
              <w:spacing w:before="240" w:after="240" w:line="240" w:lineRule="auto"/>
              <w:jc w:val="both"/>
              <w:rPr>
                <w:rFonts w:ascii="Calibri" w:eastAsia="Times New Roman" w:hAnsi="Calibri" w:cs="Calibri"/>
                <w:bCs/>
                <w:color w:val="222222"/>
                <w:sz w:val="18"/>
                <w:szCs w:val="18"/>
                <w:lang w:eastAsia="hu-HU"/>
              </w:rPr>
            </w:pPr>
            <w:r w:rsidRPr="00C27BA1">
              <w:rPr>
                <w:rFonts w:ascii="Calibri" w:eastAsia="Times New Roman" w:hAnsi="Calibri" w:cs="Calibri"/>
                <w:bCs/>
                <w:color w:val="222222"/>
                <w:sz w:val="18"/>
                <w:szCs w:val="18"/>
                <w:lang w:eastAsia="hu-HU"/>
              </w:rPr>
              <w:t>Sikeres pályázat esetén a pályázati eljárást követően létesített munkaviszony megszűnésétől, megszüntetésétől számított 3 évig, sikertelen pályázat esetén az érintett hozzájárulásának visszavonásáig.</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026583" w14:textId="0DE864E3" w:rsidR="00611E9C" w:rsidRPr="00C27BA1" w:rsidRDefault="00611E9C" w:rsidP="00611E9C">
            <w:pPr>
              <w:spacing w:before="240" w:after="240" w:line="240" w:lineRule="auto"/>
              <w:jc w:val="both"/>
              <w:rPr>
                <w:rFonts w:ascii="Calibri" w:eastAsia="Times New Roman" w:hAnsi="Calibri" w:cs="Calibri"/>
                <w:b/>
                <w:bCs/>
                <w:color w:val="222222"/>
                <w:sz w:val="18"/>
                <w:szCs w:val="18"/>
                <w:lang w:eastAsia="hu-HU"/>
              </w:rPr>
            </w:pPr>
          </w:p>
        </w:tc>
      </w:tr>
      <w:tr w:rsidR="00611E9C" w:rsidRPr="00C27BA1" w14:paraId="4FC80B55" w14:textId="77777777" w:rsidTr="00C27BA1">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EF1D08" w14:textId="77777777" w:rsidR="00611E9C" w:rsidRPr="00C27B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017" w:type="dxa"/>
            <w:tcBorders>
              <w:top w:val="nil"/>
              <w:left w:val="nil"/>
              <w:bottom w:val="single" w:sz="8" w:space="0" w:color="auto"/>
              <w:right w:val="nil"/>
            </w:tcBorders>
            <w:shd w:val="clear" w:color="auto" w:fill="FFFFFF"/>
          </w:tcPr>
          <w:p w14:paraId="2598278B" w14:textId="46119954" w:rsidR="00611E9C" w:rsidRPr="00C27BA1" w:rsidRDefault="00611E9C" w:rsidP="00611E9C">
            <w:pPr>
              <w:spacing w:before="240" w:after="240" w:line="240" w:lineRule="auto"/>
              <w:jc w:val="both"/>
              <w:rPr>
                <w:rFonts w:ascii="Calibri" w:eastAsia="Times New Roman" w:hAnsi="Calibri" w:cs="Calibri"/>
                <w:bCs/>
                <w:color w:val="222222"/>
                <w:sz w:val="18"/>
                <w:szCs w:val="18"/>
                <w:lang w:eastAsia="hu-HU"/>
              </w:rPr>
            </w:pPr>
            <w:r w:rsidRPr="00C27BA1">
              <w:rPr>
                <w:rFonts w:ascii="Calibri" w:eastAsia="Times New Roman" w:hAnsi="Calibri" w:cs="Calibri"/>
                <w:bCs/>
                <w:color w:val="222222"/>
                <w:sz w:val="18"/>
                <w:szCs w:val="18"/>
                <w:lang w:eastAsia="hu-HU"/>
              </w:rPr>
              <w:t>Adatfeldolgozót nem vesz igénybe az adatkezelő.</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3999A5" w14:textId="05082C4D" w:rsidR="00611E9C" w:rsidRPr="00C27BA1" w:rsidRDefault="00611E9C" w:rsidP="00611E9C">
            <w:pPr>
              <w:spacing w:before="240" w:after="240" w:line="240" w:lineRule="auto"/>
              <w:jc w:val="both"/>
              <w:rPr>
                <w:rFonts w:ascii="Calibri" w:eastAsia="Times New Roman" w:hAnsi="Calibri" w:cs="Calibri"/>
                <w:b/>
                <w:bCs/>
                <w:color w:val="222222"/>
                <w:sz w:val="18"/>
                <w:szCs w:val="18"/>
                <w:lang w:eastAsia="hu-HU"/>
              </w:rPr>
            </w:pPr>
          </w:p>
        </w:tc>
      </w:tr>
      <w:tr w:rsidR="00611E9C" w:rsidRPr="00C27BA1" w14:paraId="31A327D2" w14:textId="77777777" w:rsidTr="00C27BA1">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7A527" w14:textId="77777777" w:rsidR="00611E9C" w:rsidRPr="00C27B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lastRenderedPageBreak/>
              <w:t>Adattovábbítás</w:t>
            </w:r>
          </w:p>
        </w:tc>
        <w:tc>
          <w:tcPr>
            <w:tcW w:w="7017" w:type="dxa"/>
            <w:tcBorders>
              <w:top w:val="nil"/>
              <w:left w:val="nil"/>
              <w:bottom w:val="single" w:sz="8" w:space="0" w:color="auto"/>
              <w:right w:val="nil"/>
            </w:tcBorders>
            <w:shd w:val="clear" w:color="auto" w:fill="FFFFFF"/>
          </w:tcPr>
          <w:p w14:paraId="64D3B34C" w14:textId="2C341205" w:rsidR="00611E9C" w:rsidRPr="00C27BA1" w:rsidRDefault="00611E9C" w:rsidP="00611E9C">
            <w:pPr>
              <w:spacing w:before="240" w:after="240" w:line="240" w:lineRule="auto"/>
              <w:jc w:val="both"/>
              <w:rPr>
                <w:rFonts w:ascii="Calibri" w:eastAsia="Times New Roman" w:hAnsi="Calibri" w:cs="Calibri"/>
                <w:bCs/>
                <w:color w:val="222222"/>
                <w:sz w:val="18"/>
                <w:szCs w:val="18"/>
                <w:lang w:eastAsia="hu-HU"/>
              </w:rPr>
            </w:pPr>
            <w:r w:rsidRPr="00C27BA1">
              <w:rPr>
                <w:rFonts w:ascii="Calibri" w:eastAsia="Times New Roman" w:hAnsi="Calibri" w:cs="Calibri"/>
                <w:bCs/>
                <w:color w:val="222222"/>
                <w:sz w:val="18"/>
                <w:szCs w:val="18"/>
                <w:lang w:eastAsia="hu-HU"/>
              </w:rPr>
              <w:t>Nem történik adattovábbítás.</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37AAE0" w14:textId="5931C15B" w:rsidR="00611E9C" w:rsidRPr="00C27BA1" w:rsidRDefault="00611E9C" w:rsidP="00611E9C">
            <w:pPr>
              <w:spacing w:before="240" w:after="240" w:line="240" w:lineRule="auto"/>
              <w:jc w:val="both"/>
              <w:rPr>
                <w:rFonts w:ascii="Calibri" w:eastAsia="Times New Roman" w:hAnsi="Calibri" w:cs="Calibri"/>
                <w:b/>
                <w:bCs/>
                <w:color w:val="222222"/>
                <w:sz w:val="18"/>
                <w:szCs w:val="18"/>
                <w:lang w:eastAsia="hu-HU"/>
              </w:rPr>
            </w:pPr>
          </w:p>
        </w:tc>
      </w:tr>
    </w:tbl>
    <w:p w14:paraId="06EDCC96" w14:textId="5611B429" w:rsidR="00611E9C" w:rsidRPr="00611E9C" w:rsidRDefault="004E6DB7" w:rsidP="00611E9C">
      <w:pPr>
        <w:pStyle w:val="Listaszerbekezds"/>
        <w:numPr>
          <w:ilvl w:val="0"/>
          <w:numId w:val="7"/>
        </w:numPr>
        <w:shd w:val="clear" w:color="auto" w:fill="FFFFFF"/>
        <w:spacing w:before="240" w:after="240"/>
        <w:jc w:val="both"/>
        <w:rPr>
          <w:rFonts w:ascii="Calibri" w:hAnsi="Calibri" w:cs="Calibri"/>
          <w:b/>
          <w:color w:val="222222"/>
          <w:sz w:val="18"/>
          <w:szCs w:val="18"/>
        </w:rPr>
      </w:pPr>
      <w:r>
        <w:rPr>
          <w:rFonts w:ascii="Calibri" w:hAnsi="Calibri" w:cs="Calibri"/>
          <w:b/>
          <w:color w:val="222222"/>
          <w:sz w:val="18"/>
          <w:szCs w:val="18"/>
        </w:rPr>
        <w:t>Személyi anyagok, m</w:t>
      </w:r>
      <w:r w:rsidR="00AD378A" w:rsidRPr="00611E9C">
        <w:rPr>
          <w:rFonts w:ascii="Calibri" w:hAnsi="Calibri" w:cs="Calibri"/>
          <w:b/>
          <w:color w:val="222222"/>
          <w:sz w:val="18"/>
          <w:szCs w:val="18"/>
        </w:rPr>
        <w:t>unkavégzésre vonatkozó szerződések (halőr, személy- és vagyonőr)</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AD378A" w:rsidRPr="00917392" w14:paraId="2BFBB361"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2D425" w14:textId="77777777" w:rsidR="00AD378A" w:rsidRPr="00D958F4" w:rsidRDefault="00AD378A"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217112" w14:textId="518A06BA" w:rsidR="00AD378A" w:rsidRPr="00917392" w:rsidRDefault="00946574" w:rsidP="00946574">
            <w:pPr>
              <w:tabs>
                <w:tab w:val="left" w:pos="1944"/>
              </w:tabs>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color w:val="222222"/>
                <w:sz w:val="18"/>
                <w:szCs w:val="18"/>
                <w:lang w:eastAsia="hu-HU"/>
              </w:rPr>
              <w:t>N</w:t>
            </w:r>
            <w:r w:rsidRPr="007B3977">
              <w:rPr>
                <w:rFonts w:ascii="Calibri" w:eastAsia="Times New Roman" w:hAnsi="Calibri" w:cs="Calibri"/>
                <w:color w:val="222222"/>
                <w:sz w:val="18"/>
                <w:szCs w:val="18"/>
                <w:lang w:eastAsia="hu-HU"/>
              </w:rPr>
              <w:t>év, születési hely,</w:t>
            </w:r>
            <w:r>
              <w:rPr>
                <w:rFonts w:ascii="Calibri" w:eastAsia="Times New Roman" w:hAnsi="Calibri" w:cs="Calibri"/>
                <w:color w:val="222222"/>
                <w:sz w:val="18"/>
                <w:szCs w:val="18"/>
                <w:lang w:eastAsia="hu-HU"/>
              </w:rPr>
              <w:t xml:space="preserve"> </w:t>
            </w:r>
            <w:r w:rsidRPr="007B3977">
              <w:rPr>
                <w:rFonts w:ascii="Calibri" w:eastAsia="Times New Roman" w:hAnsi="Calibri" w:cs="Calibri"/>
                <w:color w:val="222222"/>
                <w:sz w:val="18"/>
                <w:szCs w:val="18"/>
                <w:lang w:eastAsia="hu-HU"/>
              </w:rPr>
              <w:t>születési idő, anyja neve, lakcím, személy igazolvány száma, személyi száma, adószáma, adóazonosító jele, bankszámlaszáma, munkabér, TAJ száma, foglalkozás egészségügyi vizsgálat eredménye, telefonszám, e-mail cím, családi állapot, gyermekek neve és születési helye, ideje</w:t>
            </w:r>
            <w:r>
              <w:rPr>
                <w:rFonts w:ascii="Calibri" w:eastAsia="Times New Roman" w:hAnsi="Calibri" w:cs="Calibri"/>
                <w:color w:val="222222"/>
                <w:sz w:val="18"/>
                <w:szCs w:val="18"/>
                <w:lang w:eastAsia="hu-HU"/>
              </w:rPr>
              <w:t>.</w:t>
            </w:r>
          </w:p>
        </w:tc>
      </w:tr>
      <w:tr w:rsidR="00AD378A" w:rsidRPr="000A17A1" w14:paraId="314EB8DB"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1D6308" w14:textId="77777777" w:rsidR="00AD378A" w:rsidRPr="000A17A1" w:rsidRDefault="00AD378A"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D1F17" w14:textId="25B25317" w:rsidR="00AD378A" w:rsidRPr="000A17A1" w:rsidRDefault="00946574"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color w:val="222222"/>
                <w:sz w:val="18"/>
                <w:szCs w:val="18"/>
                <w:lang w:eastAsia="hu-HU"/>
              </w:rPr>
              <w:t>Munkavégzésre irányuló jogviszony létesítése, teljesítése és</w:t>
            </w:r>
            <w:r w:rsidRPr="00396564">
              <w:rPr>
                <w:rFonts w:ascii="Calibri" w:eastAsia="Times New Roman" w:hAnsi="Calibri" w:cs="Calibri"/>
                <w:color w:val="222222"/>
                <w:sz w:val="18"/>
                <w:szCs w:val="18"/>
                <w:lang w:eastAsia="hu-HU"/>
              </w:rPr>
              <w:t xml:space="preserve"> fenntartása</w:t>
            </w:r>
            <w:r>
              <w:rPr>
                <w:rFonts w:ascii="Calibri" w:eastAsia="Times New Roman" w:hAnsi="Calibri" w:cs="Calibri"/>
                <w:color w:val="222222"/>
                <w:sz w:val="18"/>
                <w:szCs w:val="18"/>
                <w:lang w:eastAsia="hu-HU"/>
              </w:rPr>
              <w:t>.</w:t>
            </w:r>
          </w:p>
        </w:tc>
      </w:tr>
      <w:tr w:rsidR="00946574" w:rsidRPr="00281BB8" w14:paraId="22CFB235"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167B02" w14:textId="77777777" w:rsidR="00946574" w:rsidRPr="00350557" w:rsidRDefault="00946574" w:rsidP="00946574">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79C036" w14:textId="08C784B2" w:rsidR="00946574" w:rsidRPr="00281BB8" w:rsidRDefault="00946574" w:rsidP="00946574">
            <w:pPr>
              <w:tabs>
                <w:tab w:val="left" w:pos="1896"/>
              </w:tabs>
              <w:spacing w:before="240" w:after="240" w:line="240" w:lineRule="auto"/>
              <w:jc w:val="both"/>
              <w:rPr>
                <w:rFonts w:ascii="Calibri" w:eastAsia="Times New Roman" w:hAnsi="Calibri" w:cs="Calibri"/>
                <w:color w:val="222222"/>
                <w:sz w:val="18"/>
                <w:szCs w:val="18"/>
                <w:lang w:eastAsia="hu-HU"/>
              </w:rPr>
            </w:pPr>
            <w:r w:rsidRPr="007A4858">
              <w:rPr>
                <w:rFonts w:ascii="Calibri" w:eastAsia="Times New Roman" w:hAnsi="Calibri" w:cs="Calibri"/>
                <w:color w:val="222222"/>
                <w:sz w:val="18"/>
                <w:szCs w:val="18"/>
                <w:lang w:eastAsia="hu-HU"/>
              </w:rPr>
              <w:t xml:space="preserve">GDPR 6. cikk (1) </w:t>
            </w:r>
            <w:proofErr w:type="spellStart"/>
            <w:r w:rsidRPr="007A4858">
              <w:rPr>
                <w:rFonts w:ascii="Calibri" w:eastAsia="Times New Roman" w:hAnsi="Calibri" w:cs="Calibri"/>
                <w:color w:val="222222"/>
                <w:sz w:val="18"/>
                <w:szCs w:val="18"/>
                <w:lang w:eastAsia="hu-HU"/>
              </w:rPr>
              <w:t>bek</w:t>
            </w:r>
            <w:proofErr w:type="spellEnd"/>
            <w:r w:rsidRPr="007A4858">
              <w:rPr>
                <w:rFonts w:ascii="Calibri" w:eastAsia="Times New Roman" w:hAnsi="Calibri" w:cs="Calibri"/>
                <w:color w:val="222222"/>
                <w:sz w:val="18"/>
                <w:szCs w:val="18"/>
                <w:lang w:eastAsia="hu-HU"/>
              </w:rPr>
              <w:t>. c) pontja, illetve munkatörvénykönyvéről szóló 2012. évi I. tv. 10. §</w:t>
            </w:r>
            <w:r>
              <w:rPr>
                <w:rFonts w:ascii="Calibri" w:eastAsia="Times New Roman" w:hAnsi="Calibri" w:cs="Calibri"/>
                <w:color w:val="222222"/>
                <w:sz w:val="18"/>
                <w:szCs w:val="18"/>
                <w:lang w:eastAsia="hu-HU"/>
              </w:rPr>
              <w:t xml:space="preserve">, a társadalombiztosítási nyugellátásról szóló 1997. évi LXXXI. törvény 99/A. §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w:t>
            </w:r>
          </w:p>
        </w:tc>
      </w:tr>
      <w:tr w:rsidR="00946574" w:rsidRPr="00917392" w14:paraId="27493CEA"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F465E3" w14:textId="77777777" w:rsidR="00946574" w:rsidRPr="000A17A1" w:rsidRDefault="00946574" w:rsidP="00946574">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565A4" w14:textId="40FB5679" w:rsidR="00946574" w:rsidRPr="00917392" w:rsidRDefault="00946574" w:rsidP="00946574">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color w:val="222222"/>
                <w:sz w:val="18"/>
                <w:szCs w:val="18"/>
                <w:lang w:eastAsia="hu-HU"/>
              </w:rPr>
              <w:t>Érintett esetében irányadó nyugdíjkorhatár elérését követő 5 év.</w:t>
            </w:r>
          </w:p>
        </w:tc>
      </w:tr>
      <w:tr w:rsidR="00946574" w:rsidRPr="00350557" w14:paraId="6B6FC1FF"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B2AC0F" w14:textId="77777777" w:rsidR="00946574" w:rsidRPr="00350557" w:rsidRDefault="00946574" w:rsidP="00946574">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F8720" w14:textId="4B245A37" w:rsidR="00946574" w:rsidRPr="00350557" w:rsidRDefault="00946574" w:rsidP="00946574">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946574" w:rsidRPr="00350557" w14:paraId="3B0EF55F"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7238A4" w14:textId="77777777" w:rsidR="00946574" w:rsidRPr="00350557" w:rsidRDefault="00946574" w:rsidP="00946574">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3BFB8" w14:textId="4CA5E026" w:rsidR="00946574" w:rsidRPr="00350557" w:rsidRDefault="00946574" w:rsidP="00946574">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50A65575" w14:textId="4EC62865" w:rsidR="00611E9C" w:rsidRPr="00611E9C" w:rsidRDefault="00611E9C" w:rsidP="00611E9C">
      <w:pPr>
        <w:pStyle w:val="Listaszerbekezds"/>
        <w:numPr>
          <w:ilvl w:val="0"/>
          <w:numId w:val="7"/>
        </w:numPr>
        <w:shd w:val="clear" w:color="auto" w:fill="FFFFFF"/>
        <w:spacing w:before="240" w:after="240"/>
        <w:jc w:val="both"/>
        <w:rPr>
          <w:rFonts w:ascii="Calibri" w:hAnsi="Calibri" w:cs="Calibri"/>
          <w:b/>
          <w:color w:val="222222"/>
          <w:sz w:val="18"/>
          <w:szCs w:val="18"/>
        </w:rPr>
      </w:pPr>
      <w:r w:rsidRPr="00611E9C">
        <w:rPr>
          <w:rFonts w:ascii="Calibri" w:hAnsi="Calibri" w:cs="Calibri"/>
          <w:b/>
          <w:color w:val="222222"/>
          <w:sz w:val="18"/>
          <w:szCs w:val="18"/>
        </w:rPr>
        <w:t>Távolléti adatok</w:t>
      </w:r>
      <w:r w:rsidR="004E6DB7">
        <w:rPr>
          <w:rFonts w:ascii="Calibri" w:hAnsi="Calibri" w:cs="Calibri"/>
          <w:b/>
          <w:color w:val="222222"/>
          <w:sz w:val="18"/>
          <w:szCs w:val="18"/>
        </w:rPr>
        <w:t>kal kapcsolatos nyilvántartás</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611E9C" w:rsidRPr="00350557" w14:paraId="3750286A"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9516F"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25C055" w14:textId="4749D831" w:rsidR="00611E9C" w:rsidRPr="007B3977" w:rsidRDefault="00611E9C" w:rsidP="00611E9C">
            <w:pPr>
              <w:spacing w:before="240" w:after="240" w:line="240" w:lineRule="auto"/>
              <w:jc w:val="both"/>
              <w:rPr>
                <w:rFonts w:ascii="Arial" w:hAnsi="Arial" w:cs="Arial"/>
                <w:color w:val="000000"/>
              </w:rPr>
            </w:pPr>
            <w:r w:rsidRPr="007B3977">
              <w:rPr>
                <w:rFonts w:ascii="Calibri" w:eastAsia="Times New Roman" w:hAnsi="Calibri" w:cs="Calibri"/>
                <w:color w:val="222222"/>
                <w:sz w:val="18"/>
                <w:szCs w:val="18"/>
                <w:lang w:eastAsia="hu-HU"/>
              </w:rPr>
              <w:t xml:space="preserve"> </w:t>
            </w:r>
            <w:r>
              <w:rPr>
                <w:rFonts w:ascii="Calibri" w:eastAsia="Times New Roman" w:hAnsi="Calibri" w:cs="Calibri"/>
                <w:color w:val="222222"/>
                <w:sz w:val="18"/>
                <w:szCs w:val="18"/>
                <w:lang w:eastAsia="hu-HU"/>
              </w:rPr>
              <w:t>N</w:t>
            </w:r>
            <w:r w:rsidRPr="00AB55B0">
              <w:rPr>
                <w:rFonts w:ascii="Calibri" w:eastAsia="Times New Roman" w:hAnsi="Calibri" w:cs="Calibri"/>
                <w:color w:val="222222"/>
                <w:sz w:val="18"/>
                <w:szCs w:val="18"/>
                <w:lang w:eastAsia="hu-HU"/>
              </w:rPr>
              <w:t>év, születési hely, idő, anyja neve, lakóhely, TAJ szám</w:t>
            </w:r>
            <w:r w:rsidR="000A0CA9">
              <w:rPr>
                <w:rFonts w:ascii="Calibri" w:eastAsia="Times New Roman" w:hAnsi="Calibri" w:cs="Calibri"/>
                <w:color w:val="222222"/>
                <w:sz w:val="18"/>
                <w:szCs w:val="18"/>
                <w:lang w:eastAsia="hu-HU"/>
              </w:rPr>
              <w:t>.</w:t>
            </w:r>
          </w:p>
        </w:tc>
      </w:tr>
      <w:tr w:rsidR="00611E9C" w:rsidRPr="00350557" w14:paraId="51ED0FE2"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2B3271"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ADAEA" w14:textId="0C2DED08" w:rsidR="00611E9C" w:rsidRPr="00396564" w:rsidRDefault="00611E9C" w:rsidP="00611E9C">
            <w:pPr>
              <w:spacing w:after="240"/>
              <w:rPr>
                <w:rFonts w:ascii="Arial" w:hAnsi="Arial" w:cs="Arial"/>
                <w:color w:val="000000"/>
              </w:rPr>
            </w:pPr>
            <w:r>
              <w:rPr>
                <w:rFonts w:ascii="Arial" w:hAnsi="Arial" w:cs="Arial"/>
                <w:color w:val="000000"/>
              </w:rPr>
              <w:br/>
            </w:r>
            <w:r w:rsidR="000A0CA9">
              <w:rPr>
                <w:rFonts w:ascii="Calibri" w:eastAsia="Times New Roman" w:hAnsi="Calibri" w:cs="Calibri"/>
                <w:color w:val="222222"/>
                <w:sz w:val="18"/>
                <w:szCs w:val="18"/>
                <w:lang w:eastAsia="hu-HU"/>
              </w:rPr>
              <w:t>T</w:t>
            </w:r>
            <w:r w:rsidRPr="00AB55B0">
              <w:rPr>
                <w:rFonts w:ascii="Calibri" w:eastAsia="Times New Roman" w:hAnsi="Calibri" w:cs="Calibri"/>
                <w:color w:val="222222"/>
                <w:sz w:val="18"/>
                <w:szCs w:val="18"/>
                <w:lang w:eastAsia="hu-HU"/>
              </w:rPr>
              <w:t>ávolléti adatok kezelése,</w:t>
            </w:r>
            <w:r>
              <w:rPr>
                <w:rFonts w:ascii="Calibri" w:eastAsia="Times New Roman" w:hAnsi="Calibri" w:cs="Calibri"/>
                <w:color w:val="222222"/>
                <w:sz w:val="18"/>
                <w:szCs w:val="18"/>
                <w:lang w:eastAsia="hu-HU"/>
              </w:rPr>
              <w:t xml:space="preserve"> rögzítése,</w:t>
            </w:r>
            <w:r w:rsidRPr="00AB55B0">
              <w:rPr>
                <w:rFonts w:ascii="Calibri" w:eastAsia="Times New Roman" w:hAnsi="Calibri" w:cs="Calibri"/>
                <w:color w:val="222222"/>
                <w:sz w:val="18"/>
                <w:szCs w:val="18"/>
                <w:lang w:eastAsia="hu-HU"/>
              </w:rPr>
              <w:t xml:space="preserve"> nyilvántartása</w:t>
            </w:r>
            <w:r w:rsidR="000A0CA9">
              <w:rPr>
                <w:rFonts w:ascii="Calibri" w:eastAsia="Times New Roman" w:hAnsi="Calibri" w:cs="Calibri"/>
                <w:color w:val="222222"/>
                <w:sz w:val="18"/>
                <w:szCs w:val="18"/>
                <w:lang w:eastAsia="hu-HU"/>
              </w:rPr>
              <w:t>.</w:t>
            </w:r>
          </w:p>
        </w:tc>
      </w:tr>
      <w:tr w:rsidR="00611E9C" w:rsidRPr="00350557" w14:paraId="66A120C2"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8738E1"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9DD92A" w14:textId="77777777" w:rsidR="00611E9C" w:rsidRPr="00281BB8" w:rsidRDefault="00611E9C" w:rsidP="00611E9C">
            <w:pPr>
              <w:spacing w:before="240" w:after="240" w:line="240" w:lineRule="auto"/>
              <w:jc w:val="both"/>
              <w:rPr>
                <w:rFonts w:ascii="Calibri" w:eastAsia="Times New Roman" w:hAnsi="Calibri" w:cs="Calibri"/>
                <w:color w:val="222222"/>
                <w:sz w:val="18"/>
                <w:szCs w:val="18"/>
                <w:lang w:eastAsia="hu-HU"/>
              </w:rPr>
            </w:pPr>
            <w:r w:rsidRPr="007A4858">
              <w:rPr>
                <w:rFonts w:ascii="Calibri" w:eastAsia="Times New Roman" w:hAnsi="Calibri" w:cs="Calibri"/>
                <w:color w:val="222222"/>
                <w:sz w:val="18"/>
                <w:szCs w:val="18"/>
                <w:lang w:eastAsia="hu-HU"/>
              </w:rPr>
              <w:t xml:space="preserve">GDPR 6. cikk (1) </w:t>
            </w:r>
            <w:proofErr w:type="spellStart"/>
            <w:r w:rsidRPr="007A4858">
              <w:rPr>
                <w:rFonts w:ascii="Calibri" w:eastAsia="Times New Roman" w:hAnsi="Calibri" w:cs="Calibri"/>
                <w:color w:val="222222"/>
                <w:sz w:val="18"/>
                <w:szCs w:val="18"/>
                <w:lang w:eastAsia="hu-HU"/>
              </w:rPr>
              <w:t>bek</w:t>
            </w:r>
            <w:proofErr w:type="spellEnd"/>
            <w:r w:rsidRPr="007A4858">
              <w:rPr>
                <w:rFonts w:ascii="Calibri" w:eastAsia="Times New Roman" w:hAnsi="Calibri" w:cs="Calibri"/>
                <w:color w:val="222222"/>
                <w:sz w:val="18"/>
                <w:szCs w:val="18"/>
                <w:lang w:eastAsia="hu-HU"/>
              </w:rPr>
              <w:t>. c) pontja, illetve munkatörvénykönyvéről szóló 2012. évi I. tv. 10. §</w:t>
            </w:r>
          </w:p>
        </w:tc>
      </w:tr>
      <w:tr w:rsidR="00611E9C" w:rsidRPr="00350557" w14:paraId="7D68B89A"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72A019"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4AEF5" w14:textId="125ED732" w:rsidR="00611E9C" w:rsidRPr="00350557" w:rsidRDefault="000A0CA9" w:rsidP="00611E9C">
            <w:pPr>
              <w:spacing w:before="240" w:after="240" w:line="240" w:lineRule="auto"/>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É</w:t>
            </w:r>
            <w:r w:rsidR="00611E9C">
              <w:rPr>
                <w:rFonts w:ascii="Calibri" w:eastAsia="Times New Roman" w:hAnsi="Calibri" w:cs="Calibri"/>
                <w:color w:val="222222"/>
                <w:sz w:val="18"/>
                <w:szCs w:val="18"/>
                <w:lang w:eastAsia="hu-HU"/>
              </w:rPr>
              <w:t>rintett esetében irányadó nyugd</w:t>
            </w:r>
            <w:r>
              <w:rPr>
                <w:rFonts w:ascii="Calibri" w:eastAsia="Times New Roman" w:hAnsi="Calibri" w:cs="Calibri"/>
                <w:color w:val="222222"/>
                <w:sz w:val="18"/>
                <w:szCs w:val="18"/>
                <w:lang w:eastAsia="hu-HU"/>
              </w:rPr>
              <w:t>íjkorhatár elérését követő 5 év.</w:t>
            </w:r>
          </w:p>
        </w:tc>
      </w:tr>
      <w:tr w:rsidR="00611E9C" w:rsidRPr="00350557" w14:paraId="35F6574B"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EF6B7"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B8D3D" w14:textId="301B603C" w:rsidR="00611E9C" w:rsidRPr="00350557" w:rsidRDefault="00300A57"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611E9C" w:rsidRPr="00350557" w14:paraId="216F55FF"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FB4EF"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D02C0"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66216BB4" w14:textId="574E10BB" w:rsidR="0020377F" w:rsidRDefault="0020377F" w:rsidP="0020377F">
      <w:pPr>
        <w:pStyle w:val="Listaszerbekezds"/>
        <w:shd w:val="clear" w:color="auto" w:fill="FFFFFF"/>
        <w:spacing w:before="240" w:after="240"/>
        <w:ind w:left="720"/>
        <w:jc w:val="both"/>
        <w:rPr>
          <w:rFonts w:ascii="Calibri" w:hAnsi="Calibri" w:cs="Calibri"/>
          <w:b/>
          <w:color w:val="222222"/>
          <w:sz w:val="18"/>
          <w:szCs w:val="18"/>
        </w:rPr>
      </w:pPr>
    </w:p>
    <w:p w14:paraId="68E4B1B8" w14:textId="2E200278" w:rsidR="0020377F" w:rsidRDefault="0020377F" w:rsidP="0020377F">
      <w:pPr>
        <w:pStyle w:val="Listaszerbekezds"/>
        <w:shd w:val="clear" w:color="auto" w:fill="FFFFFF"/>
        <w:spacing w:before="240" w:after="240"/>
        <w:ind w:left="720"/>
        <w:jc w:val="both"/>
        <w:rPr>
          <w:rFonts w:ascii="Calibri" w:hAnsi="Calibri" w:cs="Calibri"/>
          <w:b/>
          <w:color w:val="222222"/>
          <w:sz w:val="18"/>
          <w:szCs w:val="18"/>
        </w:rPr>
      </w:pPr>
    </w:p>
    <w:p w14:paraId="1D0B7D61" w14:textId="2AB129CF" w:rsidR="0020377F" w:rsidRDefault="0020377F" w:rsidP="0020377F">
      <w:pPr>
        <w:pStyle w:val="Listaszerbekezds"/>
        <w:shd w:val="clear" w:color="auto" w:fill="FFFFFF"/>
        <w:spacing w:before="240" w:after="240"/>
        <w:ind w:left="720"/>
        <w:jc w:val="both"/>
        <w:rPr>
          <w:rFonts w:ascii="Calibri" w:hAnsi="Calibri" w:cs="Calibri"/>
          <w:b/>
          <w:color w:val="222222"/>
          <w:sz w:val="18"/>
          <w:szCs w:val="18"/>
        </w:rPr>
      </w:pPr>
    </w:p>
    <w:p w14:paraId="699DBFFD" w14:textId="77777777" w:rsidR="0020377F" w:rsidRDefault="0020377F" w:rsidP="0020377F">
      <w:pPr>
        <w:pStyle w:val="Listaszerbekezds"/>
        <w:shd w:val="clear" w:color="auto" w:fill="FFFFFF"/>
        <w:spacing w:before="240" w:after="240"/>
        <w:ind w:left="720"/>
        <w:jc w:val="both"/>
        <w:rPr>
          <w:rFonts w:ascii="Calibri" w:hAnsi="Calibri" w:cs="Calibri"/>
          <w:b/>
          <w:color w:val="222222"/>
          <w:sz w:val="18"/>
          <w:szCs w:val="18"/>
        </w:rPr>
      </w:pPr>
    </w:p>
    <w:p w14:paraId="4742CDBC" w14:textId="40DFD5FF" w:rsidR="00611E9C" w:rsidRPr="004E6DB7" w:rsidRDefault="00611E9C" w:rsidP="004E6DB7">
      <w:pPr>
        <w:pStyle w:val="Listaszerbekezds"/>
        <w:numPr>
          <w:ilvl w:val="0"/>
          <w:numId w:val="7"/>
        </w:numPr>
        <w:shd w:val="clear" w:color="auto" w:fill="FFFFFF"/>
        <w:spacing w:before="240" w:after="240"/>
        <w:jc w:val="both"/>
        <w:rPr>
          <w:rFonts w:ascii="Calibri" w:hAnsi="Calibri" w:cs="Calibri"/>
          <w:b/>
          <w:color w:val="222222"/>
          <w:sz w:val="18"/>
          <w:szCs w:val="18"/>
        </w:rPr>
      </w:pPr>
      <w:r w:rsidRPr="004E6DB7">
        <w:rPr>
          <w:rFonts w:ascii="Calibri" w:hAnsi="Calibri" w:cs="Calibri"/>
          <w:b/>
          <w:color w:val="222222"/>
          <w:sz w:val="18"/>
          <w:szCs w:val="18"/>
        </w:rPr>
        <w:lastRenderedPageBreak/>
        <w:t>Jelenléti ívek</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611E9C" w:rsidRPr="007B3977" w14:paraId="217FD244"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B84AE"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7DE9D1" w14:textId="77777777" w:rsidR="00611E9C" w:rsidRPr="000A17A1" w:rsidRDefault="00611E9C" w:rsidP="00611E9C">
            <w:pPr>
              <w:spacing w:before="240" w:after="240" w:line="240" w:lineRule="auto"/>
              <w:jc w:val="both"/>
              <w:rPr>
                <w:rFonts w:ascii="Calibri" w:eastAsia="Times New Roman" w:hAnsi="Calibri" w:cs="Calibri"/>
                <w:color w:val="222222"/>
                <w:sz w:val="18"/>
                <w:szCs w:val="18"/>
                <w:lang w:eastAsia="hu-HU"/>
              </w:rPr>
            </w:pPr>
            <w:r w:rsidRPr="000A17A1">
              <w:rPr>
                <w:rFonts w:ascii="Calibri" w:eastAsia="Times New Roman" w:hAnsi="Calibri" w:cs="Calibri"/>
                <w:color w:val="222222"/>
                <w:sz w:val="18"/>
                <w:szCs w:val="18"/>
                <w:lang w:eastAsia="hu-HU"/>
              </w:rPr>
              <w:t>név, munkába érkezés és távozás időpontja</w:t>
            </w:r>
          </w:p>
        </w:tc>
      </w:tr>
      <w:tr w:rsidR="00611E9C" w:rsidRPr="000A17A1" w14:paraId="5C47B37B"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B23E4A" w14:textId="77777777" w:rsidR="00611E9C" w:rsidRPr="000A17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C7094" w14:textId="77777777" w:rsidR="00611E9C" w:rsidRPr="000A17A1" w:rsidRDefault="00611E9C" w:rsidP="00611E9C">
            <w:pPr>
              <w:spacing w:before="240" w:after="240" w:line="240" w:lineRule="auto"/>
              <w:jc w:val="both"/>
              <w:rPr>
                <w:rFonts w:ascii="Calibri" w:eastAsia="Times New Roman" w:hAnsi="Calibri" w:cs="Calibri"/>
                <w:bCs/>
                <w:color w:val="222222"/>
                <w:sz w:val="18"/>
                <w:szCs w:val="18"/>
                <w:lang w:eastAsia="hu-HU"/>
              </w:rPr>
            </w:pPr>
            <w:r w:rsidRPr="000A17A1">
              <w:rPr>
                <w:rFonts w:ascii="Calibri" w:eastAsia="Times New Roman" w:hAnsi="Calibri" w:cs="Calibri"/>
                <w:bCs/>
                <w:color w:val="222222"/>
                <w:sz w:val="18"/>
                <w:szCs w:val="18"/>
                <w:lang w:eastAsia="hu-HU"/>
              </w:rPr>
              <w:t>dolgozó munkában töltött napjainak nyilvántartása, ami a munkabér fizetésének az alapját képezi</w:t>
            </w:r>
          </w:p>
        </w:tc>
      </w:tr>
      <w:tr w:rsidR="00611E9C" w:rsidRPr="00281BB8" w14:paraId="0E60AE7B"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BD6E18"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356497" w14:textId="77777777" w:rsidR="00611E9C" w:rsidRPr="00281BB8" w:rsidRDefault="00611E9C" w:rsidP="00611E9C">
            <w:pPr>
              <w:spacing w:before="240" w:after="240" w:line="240" w:lineRule="auto"/>
              <w:jc w:val="both"/>
              <w:rPr>
                <w:rFonts w:ascii="Calibri" w:eastAsia="Times New Roman" w:hAnsi="Calibri" w:cs="Calibri"/>
                <w:color w:val="222222"/>
                <w:sz w:val="18"/>
                <w:szCs w:val="18"/>
                <w:lang w:eastAsia="hu-HU"/>
              </w:rPr>
            </w:pPr>
            <w:r w:rsidRPr="007A4858">
              <w:rPr>
                <w:rFonts w:ascii="Calibri" w:eastAsia="Times New Roman" w:hAnsi="Calibri" w:cs="Calibri"/>
                <w:color w:val="222222"/>
                <w:sz w:val="18"/>
                <w:szCs w:val="18"/>
                <w:lang w:eastAsia="hu-HU"/>
              </w:rPr>
              <w:t xml:space="preserve">GDPR 6. cikk (1) </w:t>
            </w:r>
            <w:proofErr w:type="spellStart"/>
            <w:r w:rsidRPr="007A4858">
              <w:rPr>
                <w:rFonts w:ascii="Calibri" w:eastAsia="Times New Roman" w:hAnsi="Calibri" w:cs="Calibri"/>
                <w:color w:val="222222"/>
                <w:sz w:val="18"/>
                <w:szCs w:val="18"/>
                <w:lang w:eastAsia="hu-HU"/>
              </w:rPr>
              <w:t>bek</w:t>
            </w:r>
            <w:proofErr w:type="spellEnd"/>
            <w:r w:rsidRPr="007A4858">
              <w:rPr>
                <w:rFonts w:ascii="Calibri" w:eastAsia="Times New Roman" w:hAnsi="Calibri" w:cs="Calibri"/>
                <w:color w:val="222222"/>
                <w:sz w:val="18"/>
                <w:szCs w:val="18"/>
                <w:lang w:eastAsia="hu-HU"/>
              </w:rPr>
              <w:t>. c) pontja, illetve munkatörvénykönyvéről szóló 2012. évi I. tv. 10. §</w:t>
            </w:r>
            <w:r>
              <w:rPr>
                <w:rFonts w:ascii="Calibri" w:eastAsia="Times New Roman" w:hAnsi="Calibri" w:cs="Calibri"/>
                <w:color w:val="222222"/>
                <w:sz w:val="18"/>
                <w:szCs w:val="18"/>
                <w:lang w:eastAsia="hu-HU"/>
              </w:rPr>
              <w:t xml:space="preserve">, 134. § (1)-(2)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w:t>
            </w:r>
          </w:p>
        </w:tc>
      </w:tr>
      <w:tr w:rsidR="00611E9C" w:rsidRPr="000A17A1" w14:paraId="6A139DE3"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124BF3" w14:textId="77777777" w:rsidR="00611E9C" w:rsidRPr="000A17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F863A6" w14:textId="467F8193" w:rsidR="00611E9C" w:rsidRPr="000A17A1" w:rsidRDefault="000A0CA9" w:rsidP="00611E9C">
            <w:pPr>
              <w:spacing w:before="240" w:after="240" w:line="240" w:lineRule="auto"/>
              <w:jc w:val="both"/>
              <w:rPr>
                <w:rFonts w:ascii="Calibri" w:eastAsia="Times New Roman" w:hAnsi="Calibri" w:cs="Calibri"/>
                <w:bCs/>
                <w:color w:val="222222"/>
                <w:sz w:val="18"/>
                <w:szCs w:val="18"/>
                <w:lang w:eastAsia="hu-HU"/>
              </w:rPr>
            </w:pPr>
            <w:r>
              <w:rPr>
                <w:rFonts w:ascii="Calibri" w:eastAsia="Times New Roman" w:hAnsi="Calibri" w:cs="Calibri"/>
                <w:bCs/>
                <w:color w:val="222222"/>
                <w:sz w:val="18"/>
                <w:szCs w:val="18"/>
                <w:lang w:eastAsia="hu-HU"/>
              </w:rPr>
              <w:t>M</w:t>
            </w:r>
            <w:r w:rsidR="00611E9C" w:rsidRPr="000A17A1">
              <w:rPr>
                <w:rFonts w:ascii="Calibri" w:eastAsia="Times New Roman" w:hAnsi="Calibri" w:cs="Calibri"/>
                <w:bCs/>
                <w:color w:val="222222"/>
                <w:sz w:val="18"/>
                <w:szCs w:val="18"/>
                <w:lang w:eastAsia="hu-HU"/>
              </w:rPr>
              <w:t>unkaviszony megszűnésétől, megszüntetésétől számított 3 év</w:t>
            </w:r>
          </w:p>
        </w:tc>
      </w:tr>
      <w:tr w:rsidR="00611E9C" w:rsidRPr="00350557" w14:paraId="38D71536"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9CEB5A"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DA606" w14:textId="1EE64213" w:rsidR="00611E9C" w:rsidRPr="00350557" w:rsidRDefault="00F16E51" w:rsidP="00611E9C">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611E9C" w:rsidRPr="00350557" w14:paraId="7C117D29"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559B13"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AF54E"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45FB8734" w14:textId="64A34DD3" w:rsidR="00611E9C" w:rsidRPr="004E6DB7" w:rsidRDefault="00611E9C" w:rsidP="004E6DB7">
      <w:pPr>
        <w:pStyle w:val="Listaszerbekezds"/>
        <w:numPr>
          <w:ilvl w:val="0"/>
          <w:numId w:val="7"/>
        </w:numPr>
        <w:shd w:val="clear" w:color="auto" w:fill="FFFFFF"/>
        <w:spacing w:before="240" w:after="240"/>
        <w:jc w:val="both"/>
        <w:rPr>
          <w:rFonts w:ascii="Calibri" w:hAnsi="Calibri" w:cs="Calibri"/>
          <w:b/>
          <w:color w:val="222222"/>
          <w:sz w:val="18"/>
          <w:szCs w:val="18"/>
        </w:rPr>
      </w:pPr>
      <w:r w:rsidRPr="004E6DB7">
        <w:rPr>
          <w:rFonts w:ascii="Calibri" w:hAnsi="Calibri" w:cs="Calibri"/>
          <w:b/>
          <w:color w:val="222222"/>
          <w:sz w:val="18"/>
          <w:szCs w:val="18"/>
        </w:rPr>
        <w:t>Szabadság nyilvántartások</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654"/>
        <w:gridCol w:w="7300"/>
      </w:tblGrid>
      <w:tr w:rsidR="00611E9C" w:rsidRPr="00D958F4" w14:paraId="448F2153" w14:textId="77777777" w:rsidTr="00611E9C">
        <w:trPr>
          <w:trHeight w:val="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7EB2BA" w14:textId="77777777" w:rsidR="00611E9C" w:rsidRPr="00D958F4"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Kezelt adatok köre</w:t>
            </w:r>
          </w:p>
        </w:tc>
        <w:tc>
          <w:tcPr>
            <w:tcW w:w="7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9B656E" w14:textId="77777777" w:rsidR="00611E9C" w:rsidRPr="00D958F4" w:rsidRDefault="00611E9C" w:rsidP="00611E9C">
            <w:pPr>
              <w:spacing w:before="240" w:after="240" w:line="240" w:lineRule="auto"/>
              <w:jc w:val="both"/>
              <w:rPr>
                <w:rFonts w:ascii="Calibri" w:eastAsia="Times New Roman" w:hAnsi="Calibri" w:cs="Calibri"/>
                <w:bCs/>
                <w:color w:val="222222"/>
                <w:sz w:val="18"/>
                <w:szCs w:val="18"/>
                <w:lang w:eastAsia="hu-HU"/>
              </w:rPr>
            </w:pPr>
            <w:r w:rsidRPr="00D958F4">
              <w:rPr>
                <w:rFonts w:ascii="Calibri" w:eastAsia="Times New Roman" w:hAnsi="Calibri" w:cs="Calibri"/>
                <w:bCs/>
                <w:color w:val="222222"/>
                <w:sz w:val="18"/>
                <w:szCs w:val="18"/>
                <w:lang w:eastAsia="hu-HU"/>
              </w:rPr>
              <w:t>név, megállapított szabadságok száma</w:t>
            </w:r>
          </w:p>
        </w:tc>
      </w:tr>
      <w:tr w:rsidR="00611E9C" w:rsidRPr="000A17A1" w14:paraId="30C66D62"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FE4A5D" w14:textId="77777777" w:rsidR="00611E9C" w:rsidRPr="000A17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Adatkezelés célja</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77AA20" w14:textId="77777777" w:rsidR="00611E9C" w:rsidRPr="000A17A1" w:rsidRDefault="00611E9C" w:rsidP="00611E9C">
            <w:pPr>
              <w:spacing w:before="240" w:after="240" w:line="240" w:lineRule="auto"/>
              <w:jc w:val="both"/>
              <w:rPr>
                <w:rFonts w:ascii="Calibri" w:eastAsia="Times New Roman" w:hAnsi="Calibri" w:cs="Calibri"/>
                <w:bCs/>
                <w:color w:val="222222"/>
                <w:sz w:val="18"/>
                <w:szCs w:val="18"/>
                <w:lang w:eastAsia="hu-HU"/>
              </w:rPr>
            </w:pPr>
            <w:r w:rsidRPr="00D958F4">
              <w:rPr>
                <w:rFonts w:ascii="Calibri" w:eastAsia="Times New Roman" w:hAnsi="Calibri" w:cs="Calibri"/>
                <w:bCs/>
                <w:color w:val="222222"/>
                <w:sz w:val="18"/>
                <w:szCs w:val="18"/>
                <w:lang w:eastAsia="hu-HU"/>
              </w:rPr>
              <w:t>dolgozók rendelkezésre álló és kivett szabadságának nyilvántartása</w:t>
            </w:r>
          </w:p>
        </w:tc>
      </w:tr>
      <w:tr w:rsidR="00611E9C" w:rsidRPr="00281BB8" w14:paraId="2A83F8F2"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5F27AF"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Jogalap</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251AC" w14:textId="77777777" w:rsidR="00611E9C" w:rsidRPr="00281BB8" w:rsidRDefault="00611E9C" w:rsidP="00611E9C">
            <w:pPr>
              <w:spacing w:before="240" w:after="240" w:line="240" w:lineRule="auto"/>
              <w:jc w:val="both"/>
              <w:rPr>
                <w:rFonts w:ascii="Calibri" w:eastAsia="Times New Roman" w:hAnsi="Calibri" w:cs="Calibri"/>
                <w:color w:val="222222"/>
                <w:sz w:val="18"/>
                <w:szCs w:val="18"/>
                <w:lang w:eastAsia="hu-HU"/>
              </w:rPr>
            </w:pPr>
            <w:r w:rsidRPr="007A4858">
              <w:rPr>
                <w:rFonts w:ascii="Calibri" w:eastAsia="Times New Roman" w:hAnsi="Calibri" w:cs="Calibri"/>
                <w:color w:val="222222"/>
                <w:sz w:val="18"/>
                <w:szCs w:val="18"/>
                <w:lang w:eastAsia="hu-HU"/>
              </w:rPr>
              <w:t xml:space="preserve">GDPR 6. cikk (1) </w:t>
            </w:r>
            <w:proofErr w:type="spellStart"/>
            <w:r w:rsidRPr="007A4858">
              <w:rPr>
                <w:rFonts w:ascii="Calibri" w:eastAsia="Times New Roman" w:hAnsi="Calibri" w:cs="Calibri"/>
                <w:color w:val="222222"/>
                <w:sz w:val="18"/>
                <w:szCs w:val="18"/>
                <w:lang w:eastAsia="hu-HU"/>
              </w:rPr>
              <w:t>bek</w:t>
            </w:r>
            <w:proofErr w:type="spellEnd"/>
            <w:r w:rsidRPr="007A4858">
              <w:rPr>
                <w:rFonts w:ascii="Calibri" w:eastAsia="Times New Roman" w:hAnsi="Calibri" w:cs="Calibri"/>
                <w:color w:val="222222"/>
                <w:sz w:val="18"/>
                <w:szCs w:val="18"/>
                <w:lang w:eastAsia="hu-HU"/>
              </w:rPr>
              <w:t>. c) pontja, illetve munkatörvénykönyvéről szóló 2012. évi I. tv. 10. §</w:t>
            </w:r>
            <w:r>
              <w:rPr>
                <w:rFonts w:ascii="Calibri" w:eastAsia="Times New Roman" w:hAnsi="Calibri" w:cs="Calibri"/>
                <w:color w:val="222222"/>
                <w:sz w:val="18"/>
                <w:szCs w:val="18"/>
                <w:lang w:eastAsia="hu-HU"/>
              </w:rPr>
              <w:t xml:space="preserve">, 134. § (1) </w:t>
            </w:r>
            <w:proofErr w:type="spellStart"/>
            <w:r>
              <w:rPr>
                <w:rFonts w:ascii="Calibri" w:eastAsia="Times New Roman" w:hAnsi="Calibri" w:cs="Calibri"/>
                <w:color w:val="222222"/>
                <w:sz w:val="18"/>
                <w:szCs w:val="18"/>
                <w:lang w:eastAsia="hu-HU"/>
              </w:rPr>
              <w:t>bek</w:t>
            </w:r>
            <w:proofErr w:type="spellEnd"/>
            <w:r>
              <w:rPr>
                <w:rFonts w:ascii="Calibri" w:eastAsia="Times New Roman" w:hAnsi="Calibri" w:cs="Calibri"/>
                <w:color w:val="222222"/>
                <w:sz w:val="18"/>
                <w:szCs w:val="18"/>
                <w:lang w:eastAsia="hu-HU"/>
              </w:rPr>
              <w:t>. c) pont</w:t>
            </w:r>
          </w:p>
        </w:tc>
      </w:tr>
      <w:tr w:rsidR="00611E9C" w:rsidRPr="000A17A1" w14:paraId="337E1F12"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F21E01" w14:textId="77777777" w:rsidR="00611E9C" w:rsidRPr="000A17A1" w:rsidRDefault="00611E9C" w:rsidP="00611E9C">
            <w:pPr>
              <w:spacing w:before="240" w:after="240" w:line="240" w:lineRule="auto"/>
              <w:jc w:val="both"/>
              <w:rPr>
                <w:rFonts w:ascii="Calibri" w:eastAsia="Times New Roman" w:hAnsi="Calibri" w:cs="Calibri"/>
                <w:b/>
                <w:bCs/>
                <w:color w:val="222222"/>
                <w:sz w:val="18"/>
                <w:szCs w:val="18"/>
                <w:lang w:eastAsia="hu-HU"/>
              </w:rPr>
            </w:pPr>
            <w:r w:rsidRPr="00350557">
              <w:rPr>
                <w:rFonts w:ascii="Calibri" w:eastAsia="Times New Roman" w:hAnsi="Calibri" w:cs="Calibri"/>
                <w:b/>
                <w:bCs/>
                <w:color w:val="222222"/>
                <w:sz w:val="18"/>
                <w:szCs w:val="18"/>
                <w:lang w:eastAsia="hu-HU"/>
              </w:rPr>
              <w:t>Időtartam</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5C7C9" w14:textId="77777777" w:rsidR="00611E9C" w:rsidRPr="000A17A1" w:rsidRDefault="00611E9C" w:rsidP="00611E9C">
            <w:pPr>
              <w:spacing w:before="240" w:after="240" w:line="240" w:lineRule="auto"/>
              <w:jc w:val="both"/>
              <w:rPr>
                <w:rFonts w:ascii="Calibri" w:eastAsia="Times New Roman" w:hAnsi="Calibri" w:cs="Calibri"/>
                <w:bCs/>
                <w:color w:val="222222"/>
                <w:sz w:val="18"/>
                <w:szCs w:val="18"/>
                <w:lang w:eastAsia="hu-HU"/>
              </w:rPr>
            </w:pPr>
            <w:r w:rsidRPr="000A17A1">
              <w:rPr>
                <w:rFonts w:ascii="Calibri" w:eastAsia="Times New Roman" w:hAnsi="Calibri" w:cs="Calibri"/>
                <w:bCs/>
                <w:color w:val="222222"/>
                <w:sz w:val="18"/>
                <w:szCs w:val="18"/>
                <w:lang w:eastAsia="hu-HU"/>
              </w:rPr>
              <w:t>munkaviszony megszűnésétől, megszüntetésétől számított 3 év</w:t>
            </w:r>
          </w:p>
        </w:tc>
      </w:tr>
      <w:tr w:rsidR="00611E9C" w:rsidRPr="00350557" w14:paraId="679E9B56"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7AC019"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Adatfeldolgozó</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8284A" w14:textId="2CCCEC64" w:rsidR="00611E9C" w:rsidRPr="00350557" w:rsidRDefault="002F7236" w:rsidP="002F7236">
            <w:pPr>
              <w:spacing w:before="240" w:after="240" w:line="240" w:lineRule="auto"/>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Adatfeldolgozót nem vesz igénybe az adatkezelő.</w:t>
            </w:r>
          </w:p>
        </w:tc>
      </w:tr>
      <w:tr w:rsidR="00611E9C" w:rsidRPr="00350557" w14:paraId="4AC9DCE4" w14:textId="77777777" w:rsidTr="00611E9C">
        <w:trPr>
          <w:trHeight w:val="70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BA2721"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Adattovábbítás</w:t>
            </w:r>
          </w:p>
        </w:tc>
        <w:tc>
          <w:tcPr>
            <w:tcW w:w="7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7C049D" w14:textId="77777777" w:rsidR="00611E9C" w:rsidRPr="00350557" w:rsidRDefault="00611E9C" w:rsidP="00611E9C">
            <w:pPr>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Nem történik adattovábbítás.</w:t>
            </w:r>
          </w:p>
        </w:tc>
      </w:tr>
    </w:tbl>
    <w:p w14:paraId="554ACC5D" w14:textId="77777777" w:rsidR="00701420" w:rsidRPr="00350557" w:rsidRDefault="0070142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u w:val="single"/>
          <w:lang w:eastAsia="hu-HU"/>
        </w:rPr>
        <w:t>Az Önt megillető jogosultságok (részletes kifejtését a jelen tájékoztató melléklete tartalmazza):</w:t>
      </w:r>
    </w:p>
    <w:p w14:paraId="318EF7AF"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1.</w:t>
      </w:r>
      <w:r w:rsidRPr="00350557">
        <w:rPr>
          <w:rFonts w:ascii="Calibri" w:eastAsia="Times New Roman" w:hAnsi="Calibri" w:cs="Calibri"/>
          <w:b/>
          <w:bCs/>
          <w:color w:val="222222"/>
          <w:sz w:val="14"/>
          <w:szCs w:val="14"/>
          <w:lang w:eastAsia="hu-HU"/>
        </w:rPr>
        <w:t>   </w:t>
      </w:r>
      <w:r w:rsidRPr="00350557">
        <w:rPr>
          <w:rFonts w:ascii="Calibri" w:eastAsia="Times New Roman" w:hAnsi="Calibri" w:cs="Calibri"/>
          <w:b/>
          <w:bCs/>
          <w:color w:val="222222"/>
          <w:sz w:val="18"/>
          <w:szCs w:val="18"/>
          <w:lang w:eastAsia="hu-HU"/>
        </w:rPr>
        <w:t>az átlátható tájékoztatáshoz való jog</w:t>
      </w:r>
      <w:r w:rsidRPr="00350557">
        <w:rPr>
          <w:rFonts w:ascii="Calibri" w:eastAsia="Times New Roman" w:hAnsi="Calibri" w:cs="Calibri"/>
          <w:color w:val="222222"/>
          <w:sz w:val="18"/>
          <w:szCs w:val="18"/>
          <w:lang w:eastAsia="hu-HU"/>
        </w:rPr>
        <w:t>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54C0BDA1"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2.</w:t>
      </w:r>
      <w:r w:rsidRPr="00350557">
        <w:rPr>
          <w:rFonts w:ascii="Calibri" w:eastAsia="Times New Roman" w:hAnsi="Calibri" w:cs="Calibri"/>
          <w:b/>
          <w:bCs/>
          <w:color w:val="222222"/>
          <w:sz w:val="14"/>
          <w:szCs w:val="14"/>
          <w:lang w:eastAsia="hu-HU"/>
        </w:rPr>
        <w:t>   </w:t>
      </w:r>
      <w:r w:rsidRPr="00350557">
        <w:rPr>
          <w:rFonts w:ascii="Calibri" w:eastAsia="Times New Roman" w:hAnsi="Calibri" w:cs="Calibri"/>
          <w:b/>
          <w:bCs/>
          <w:color w:val="222222"/>
          <w:sz w:val="18"/>
          <w:szCs w:val="18"/>
          <w:lang w:eastAsia="hu-HU"/>
        </w:rPr>
        <w:t>a személyes adataihoz való hozzáférés joga</w:t>
      </w:r>
      <w:r w:rsidRPr="00350557">
        <w:rPr>
          <w:rFonts w:ascii="Calibri" w:eastAsia="Times New Roman" w:hAnsi="Calibri" w:cs="Calibri"/>
          <w:color w:val="222222"/>
          <w:sz w:val="18"/>
          <w:szCs w:val="18"/>
          <w:lang w:eastAsia="hu-HU"/>
        </w:rPr>
        <w:t> – Ön bármikor megkérdezheti az adatkezelőtől, hogy személyes adatainak kezelése folyamatban van-e, az adatkezelésről teljes körű tájékoztatást kérhet, továbbá kérheti, hogy személyes adatairól másolatot kapjon;</w:t>
      </w:r>
    </w:p>
    <w:p w14:paraId="0137A727"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3.</w:t>
      </w:r>
      <w:r w:rsidRPr="00350557">
        <w:rPr>
          <w:rFonts w:ascii="Calibri" w:eastAsia="Times New Roman" w:hAnsi="Calibri" w:cs="Calibri"/>
          <w:b/>
          <w:bCs/>
          <w:color w:val="222222"/>
          <w:sz w:val="14"/>
          <w:szCs w:val="14"/>
          <w:lang w:eastAsia="hu-HU"/>
        </w:rPr>
        <w:t>    </w:t>
      </w:r>
      <w:r w:rsidRPr="00350557">
        <w:rPr>
          <w:rFonts w:ascii="Calibri" w:eastAsia="Times New Roman" w:hAnsi="Calibri" w:cs="Calibri"/>
          <w:b/>
          <w:bCs/>
          <w:color w:val="222222"/>
          <w:sz w:val="18"/>
          <w:szCs w:val="18"/>
          <w:lang w:eastAsia="hu-HU"/>
        </w:rPr>
        <w:t>a személyes adatai helyesbítéséhez való jog</w:t>
      </w:r>
      <w:r w:rsidRPr="00350557">
        <w:rPr>
          <w:rFonts w:ascii="Calibri" w:eastAsia="Times New Roman" w:hAnsi="Calibri" w:cs="Calibri"/>
          <w:color w:val="222222"/>
          <w:sz w:val="18"/>
          <w:szCs w:val="18"/>
          <w:lang w:eastAsia="hu-HU"/>
        </w:rPr>
        <w:t> – Ön kérheti, hogy az adatkezelő az Ön pontatlan személyes adatait javítsa ki, vagy ha hiányosak, azokat egészítse ki;</w:t>
      </w:r>
    </w:p>
    <w:p w14:paraId="4F143897"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lastRenderedPageBreak/>
        <w:t>4.</w:t>
      </w:r>
      <w:r w:rsidRPr="00350557">
        <w:rPr>
          <w:rFonts w:ascii="Calibri" w:eastAsia="Times New Roman" w:hAnsi="Calibri" w:cs="Calibri"/>
          <w:b/>
          <w:bCs/>
          <w:color w:val="222222"/>
          <w:sz w:val="14"/>
          <w:szCs w:val="14"/>
          <w:lang w:eastAsia="hu-HU"/>
        </w:rPr>
        <w:t>    </w:t>
      </w:r>
      <w:r w:rsidRPr="00350557">
        <w:rPr>
          <w:rFonts w:ascii="Calibri" w:eastAsia="Times New Roman" w:hAnsi="Calibri" w:cs="Calibri"/>
          <w:b/>
          <w:bCs/>
          <w:color w:val="222222"/>
          <w:sz w:val="18"/>
          <w:szCs w:val="18"/>
          <w:lang w:eastAsia="hu-HU"/>
        </w:rPr>
        <w:t>a személyes adatainak törléséhez való jog</w:t>
      </w:r>
      <w:r w:rsidRPr="00350557">
        <w:rPr>
          <w:rFonts w:ascii="Calibri" w:eastAsia="Times New Roman" w:hAnsi="Calibri" w:cs="Calibri"/>
          <w:color w:val="222222"/>
          <w:sz w:val="18"/>
          <w:szCs w:val="18"/>
          <w:lang w:eastAsia="hu-HU"/>
        </w:rPr>
        <w:t> – Ön kérheti, hogy személyes adatait az adatkezelő törölje;</w:t>
      </w:r>
    </w:p>
    <w:p w14:paraId="55CBE640"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5.</w:t>
      </w:r>
      <w:r w:rsidRPr="00350557">
        <w:rPr>
          <w:rFonts w:ascii="Calibri" w:eastAsia="Times New Roman" w:hAnsi="Calibri" w:cs="Calibri"/>
          <w:b/>
          <w:bCs/>
          <w:color w:val="222222"/>
          <w:sz w:val="14"/>
          <w:szCs w:val="14"/>
          <w:lang w:eastAsia="hu-HU"/>
        </w:rPr>
        <w:t>    </w:t>
      </w:r>
      <w:r w:rsidRPr="00350557">
        <w:rPr>
          <w:rFonts w:ascii="Calibri" w:eastAsia="Times New Roman" w:hAnsi="Calibri" w:cs="Calibri"/>
          <w:b/>
          <w:bCs/>
          <w:color w:val="222222"/>
          <w:sz w:val="18"/>
          <w:szCs w:val="18"/>
          <w:lang w:eastAsia="hu-HU"/>
        </w:rPr>
        <w:t>az adatkezelés korlátozásához való jog</w:t>
      </w:r>
      <w:r w:rsidRPr="00350557">
        <w:rPr>
          <w:rFonts w:ascii="Calibri" w:eastAsia="Times New Roman" w:hAnsi="Calibri" w:cs="Calibri"/>
          <w:color w:val="222222"/>
          <w:sz w:val="18"/>
          <w:szCs w:val="18"/>
          <w:lang w:eastAsia="hu-HU"/>
        </w:rPr>
        <w:t> – Ön (pl. jogi igények előterjesztése, érvényesítése vagy védelme érdekében) kérheti, hogy személyes adatait az adatkezelő csak tárolja, és más módon ne kezelje;</w:t>
      </w:r>
    </w:p>
    <w:p w14:paraId="0A4D120D"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6.</w:t>
      </w:r>
      <w:r w:rsidR="005C0709">
        <w:rPr>
          <w:rFonts w:ascii="Calibri" w:eastAsia="Times New Roman" w:hAnsi="Calibri" w:cs="Calibri"/>
          <w:b/>
          <w:bCs/>
          <w:color w:val="222222"/>
          <w:sz w:val="14"/>
          <w:szCs w:val="14"/>
          <w:lang w:eastAsia="hu-HU"/>
        </w:rPr>
        <w:t xml:space="preserve">   </w:t>
      </w:r>
      <w:r w:rsidRPr="00350557">
        <w:rPr>
          <w:rFonts w:ascii="Calibri" w:eastAsia="Times New Roman" w:hAnsi="Calibri" w:cs="Calibri"/>
          <w:b/>
          <w:bCs/>
          <w:color w:val="222222"/>
          <w:sz w:val="18"/>
          <w:szCs w:val="18"/>
          <w:lang w:eastAsia="hu-HU"/>
        </w:rPr>
        <w:t>a helyesbítésről, törlésről vagy adatkezelés-korlátozásról tájékoztatott címzettek személyére vonatkozó tájékoztatás</w:t>
      </w:r>
      <w:r w:rsidRPr="00350557">
        <w:rPr>
          <w:rFonts w:ascii="Calibri" w:eastAsia="Times New Roman" w:hAnsi="Calibri" w:cs="Calibri"/>
          <w:color w:val="222222"/>
          <w:sz w:val="18"/>
          <w:szCs w:val="18"/>
          <w:lang w:eastAsia="hu-HU"/>
        </w:rPr>
        <w:t> </w:t>
      </w:r>
      <w:r w:rsidRPr="00350557">
        <w:rPr>
          <w:rFonts w:ascii="Calibri" w:eastAsia="Times New Roman" w:hAnsi="Calibri" w:cs="Calibri"/>
          <w:b/>
          <w:bCs/>
          <w:color w:val="222222"/>
          <w:sz w:val="18"/>
          <w:szCs w:val="18"/>
          <w:lang w:eastAsia="hu-HU"/>
        </w:rPr>
        <w:t>–</w:t>
      </w:r>
      <w:r w:rsidRPr="00350557">
        <w:rPr>
          <w:rFonts w:ascii="Calibri" w:eastAsia="Times New Roman" w:hAnsi="Calibri" w:cs="Calibri"/>
          <w:color w:val="222222"/>
          <w:sz w:val="18"/>
          <w:szCs w:val="18"/>
          <w:lang w:eastAsia="hu-HU"/>
        </w:rPr>
        <w:t> kérésére tájékoztatjuk Önt a hivatkozott címzettekről;</w:t>
      </w:r>
    </w:p>
    <w:p w14:paraId="49BA264F"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7.</w:t>
      </w:r>
      <w:r w:rsidRPr="00350557">
        <w:rPr>
          <w:rFonts w:ascii="Calibri" w:eastAsia="Times New Roman" w:hAnsi="Calibri" w:cs="Calibri"/>
          <w:b/>
          <w:bCs/>
          <w:color w:val="222222"/>
          <w:sz w:val="14"/>
          <w:szCs w:val="14"/>
          <w:lang w:eastAsia="hu-HU"/>
        </w:rPr>
        <w:t>   </w:t>
      </w:r>
      <w:r w:rsidRPr="00350557">
        <w:rPr>
          <w:rFonts w:ascii="Calibri" w:eastAsia="Times New Roman" w:hAnsi="Calibri" w:cs="Calibri"/>
          <w:b/>
          <w:bCs/>
          <w:color w:val="222222"/>
          <w:sz w:val="18"/>
          <w:szCs w:val="18"/>
          <w:lang w:eastAsia="hu-HU"/>
        </w:rPr>
        <w:t>az adathordozhatósághoz való jog</w:t>
      </w:r>
      <w:r w:rsidRPr="00350557">
        <w:rPr>
          <w:rFonts w:ascii="Calibri" w:eastAsia="Times New Roman" w:hAnsi="Calibri" w:cs="Calibri"/>
          <w:color w:val="222222"/>
          <w:sz w:val="18"/>
          <w:szCs w:val="18"/>
          <w:lang w:eastAsia="hu-HU"/>
        </w:rPr>
        <w:t> </w:t>
      </w:r>
      <w:r w:rsidRPr="00350557">
        <w:rPr>
          <w:rFonts w:ascii="Calibri" w:eastAsia="Times New Roman" w:hAnsi="Calibri" w:cs="Calibri"/>
          <w:b/>
          <w:bCs/>
          <w:color w:val="222222"/>
          <w:sz w:val="18"/>
          <w:szCs w:val="18"/>
          <w:lang w:eastAsia="hu-HU"/>
        </w:rPr>
        <w:t>– </w:t>
      </w:r>
      <w:r w:rsidRPr="00350557">
        <w:rPr>
          <w:rFonts w:ascii="Calibri" w:eastAsia="Times New Roman" w:hAnsi="Calibri" w:cs="Calibri"/>
          <w:color w:val="222222"/>
          <w:sz w:val="18"/>
          <w:szCs w:val="18"/>
          <w:lang w:eastAsia="hu-HU"/>
        </w:rPr>
        <w:t>kérheti, hogy az adatkezelő az Ön által rendelkezésre bocsátott személyes adatait tagolt, széles körben használt, géppel olvasható formátumban megkapja vagy egy másik adatkezelőnek továbbítsa. Ez a jog csak a hozzájárulás vagy szerződés alapján kezelt adatok vonatkozásában illeti meg Önt, feltéve, hogy az adatkezelés automatizált eszközökkel történik;</w:t>
      </w:r>
    </w:p>
    <w:p w14:paraId="055C7746"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8.</w:t>
      </w:r>
      <w:r w:rsidRPr="00350557">
        <w:rPr>
          <w:rFonts w:ascii="Calibri" w:eastAsia="Times New Roman" w:hAnsi="Calibri" w:cs="Calibri"/>
          <w:b/>
          <w:bCs/>
          <w:color w:val="222222"/>
          <w:sz w:val="14"/>
          <w:szCs w:val="14"/>
          <w:lang w:eastAsia="hu-HU"/>
        </w:rPr>
        <w:t>  </w:t>
      </w:r>
      <w:r w:rsidR="005C0709">
        <w:rPr>
          <w:rFonts w:ascii="Calibri" w:eastAsia="Times New Roman" w:hAnsi="Calibri" w:cs="Calibri"/>
          <w:b/>
          <w:bCs/>
          <w:color w:val="222222"/>
          <w:sz w:val="14"/>
          <w:szCs w:val="14"/>
          <w:lang w:eastAsia="hu-HU"/>
        </w:rPr>
        <w:t xml:space="preserve"> </w:t>
      </w:r>
      <w:r w:rsidRPr="00350557">
        <w:rPr>
          <w:rFonts w:ascii="Calibri" w:eastAsia="Times New Roman" w:hAnsi="Calibri" w:cs="Calibri"/>
          <w:b/>
          <w:bCs/>
          <w:color w:val="222222"/>
          <w:sz w:val="18"/>
          <w:szCs w:val="18"/>
          <w:lang w:eastAsia="hu-HU"/>
        </w:rPr>
        <w:t>a tiltakozáshoz való jog</w:t>
      </w:r>
      <w:r w:rsidRPr="00350557">
        <w:rPr>
          <w:rFonts w:ascii="Calibri" w:eastAsia="Times New Roman" w:hAnsi="Calibri" w:cs="Calibri"/>
          <w:color w:val="222222"/>
          <w:sz w:val="18"/>
          <w:szCs w:val="18"/>
          <w:lang w:eastAsia="hu-HU"/>
        </w:rPr>
        <w:t> </w:t>
      </w:r>
      <w:r w:rsidRPr="00350557">
        <w:rPr>
          <w:rFonts w:ascii="Calibri" w:eastAsia="Times New Roman" w:hAnsi="Calibri" w:cs="Calibri"/>
          <w:b/>
          <w:bCs/>
          <w:color w:val="222222"/>
          <w:sz w:val="18"/>
          <w:szCs w:val="18"/>
          <w:lang w:eastAsia="hu-HU"/>
        </w:rPr>
        <w:t>– </w:t>
      </w:r>
      <w:r w:rsidRPr="00350557">
        <w:rPr>
          <w:rFonts w:ascii="Calibri" w:eastAsia="Times New Roman" w:hAnsi="Calibri" w:cs="Calibri"/>
          <w:color w:val="222222"/>
          <w:sz w:val="18"/>
          <w:szCs w:val="18"/>
          <w:lang w:eastAsia="hu-HU"/>
        </w:rPr>
        <w:t>Ön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47587259"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9.</w:t>
      </w:r>
      <w:r w:rsidRPr="00350557">
        <w:rPr>
          <w:rFonts w:ascii="Calibri" w:eastAsia="Times New Roman" w:hAnsi="Calibri" w:cs="Calibri"/>
          <w:b/>
          <w:bCs/>
          <w:color w:val="222222"/>
          <w:sz w:val="14"/>
          <w:szCs w:val="14"/>
          <w:lang w:eastAsia="hu-HU"/>
        </w:rPr>
        <w:t>  </w:t>
      </w:r>
      <w:r w:rsidR="005C0709">
        <w:rPr>
          <w:rFonts w:ascii="Calibri" w:eastAsia="Times New Roman" w:hAnsi="Calibri" w:cs="Calibri"/>
          <w:b/>
          <w:bCs/>
          <w:color w:val="222222"/>
          <w:sz w:val="14"/>
          <w:szCs w:val="14"/>
          <w:lang w:eastAsia="hu-HU"/>
        </w:rPr>
        <w:t xml:space="preserve"> </w:t>
      </w:r>
      <w:r w:rsidRPr="00350557">
        <w:rPr>
          <w:rFonts w:ascii="Calibri" w:eastAsia="Times New Roman" w:hAnsi="Calibri" w:cs="Calibri"/>
          <w:b/>
          <w:bCs/>
          <w:color w:val="222222"/>
          <w:sz w:val="18"/>
          <w:szCs w:val="18"/>
          <w:lang w:eastAsia="hu-HU"/>
        </w:rPr>
        <w:t>az automatizált döntéshozatal elleni fellépéshez való jog</w:t>
      </w:r>
      <w:r w:rsidRPr="00350557">
        <w:rPr>
          <w:rFonts w:ascii="Calibri" w:eastAsia="Times New Roman" w:hAnsi="Calibri" w:cs="Calibri"/>
          <w:color w:val="222222"/>
          <w:sz w:val="18"/>
          <w:szCs w:val="18"/>
          <w:lang w:eastAsia="hu-HU"/>
        </w:rPr>
        <w:t> </w:t>
      </w:r>
      <w:r w:rsidRPr="00350557">
        <w:rPr>
          <w:rFonts w:ascii="Calibri" w:eastAsia="Times New Roman" w:hAnsi="Calibri" w:cs="Calibri"/>
          <w:b/>
          <w:bCs/>
          <w:color w:val="222222"/>
          <w:sz w:val="18"/>
          <w:szCs w:val="18"/>
          <w:lang w:eastAsia="hu-HU"/>
        </w:rPr>
        <w:t>– </w:t>
      </w:r>
      <w:r w:rsidRPr="00350557">
        <w:rPr>
          <w:rFonts w:ascii="Calibri" w:eastAsia="Times New Roman" w:hAnsi="Calibri" w:cs="Calibri"/>
          <w:color w:val="222222"/>
          <w:sz w:val="18"/>
          <w:szCs w:val="18"/>
          <w:lang w:eastAsia="hu-HU"/>
        </w:rPr>
        <w:t xml:space="preserve">kérheti, hogy ne terjedjen ki Önre a döntés hatálya. </w:t>
      </w:r>
      <w:r w:rsidR="00033271" w:rsidRPr="00350557">
        <w:rPr>
          <w:rFonts w:ascii="Calibri" w:eastAsia="Times New Roman" w:hAnsi="Calibri" w:cs="Calibri"/>
          <w:color w:val="222222"/>
          <w:sz w:val="18"/>
          <w:szCs w:val="18"/>
          <w:lang w:eastAsia="hu-HU"/>
        </w:rPr>
        <w:t xml:space="preserve">Amennyiben ilyet észlel azt, kérjük jelezze az adatkezelő felé. </w:t>
      </w:r>
      <w:r w:rsidRPr="00350557">
        <w:rPr>
          <w:rFonts w:ascii="Calibri" w:eastAsia="Times New Roman" w:hAnsi="Calibri" w:cs="Calibri"/>
          <w:color w:val="222222"/>
          <w:sz w:val="18"/>
          <w:szCs w:val="18"/>
          <w:lang w:eastAsia="hu-HU"/>
        </w:rPr>
        <w:t>Ha a jelen tájékoztató nem tartalmaz információkat az automatizált döntéshozatalról, akkor az ez elleni fellépéshez való jog értelemszerűen nem releváns.</w:t>
      </w:r>
    </w:p>
    <w:p w14:paraId="2727A9D5"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10.</w:t>
      </w:r>
      <w:r w:rsidRPr="00350557">
        <w:rPr>
          <w:rFonts w:ascii="Calibri" w:eastAsia="Times New Roman" w:hAnsi="Calibri" w:cs="Calibri"/>
          <w:b/>
          <w:bCs/>
          <w:color w:val="222222"/>
          <w:sz w:val="14"/>
          <w:szCs w:val="14"/>
          <w:lang w:eastAsia="hu-HU"/>
        </w:rPr>
        <w:t>  </w:t>
      </w:r>
      <w:r w:rsidRPr="00350557">
        <w:rPr>
          <w:rFonts w:ascii="Calibri" w:eastAsia="Times New Roman" w:hAnsi="Calibri" w:cs="Calibri"/>
          <w:b/>
          <w:bCs/>
          <w:color w:val="222222"/>
          <w:sz w:val="18"/>
          <w:szCs w:val="18"/>
          <w:lang w:eastAsia="hu-HU"/>
        </w:rPr>
        <w:t>a jogorvoslathoz való jog</w:t>
      </w:r>
      <w:r w:rsidRPr="00350557">
        <w:rPr>
          <w:rFonts w:ascii="Calibri" w:eastAsia="Times New Roman" w:hAnsi="Calibri" w:cs="Calibri"/>
          <w:color w:val="222222"/>
          <w:sz w:val="18"/>
          <w:szCs w:val="18"/>
          <w:lang w:eastAsia="hu-HU"/>
        </w:rPr>
        <w:t> </w:t>
      </w:r>
      <w:r w:rsidRPr="00350557">
        <w:rPr>
          <w:rFonts w:ascii="Calibri" w:eastAsia="Times New Roman" w:hAnsi="Calibri" w:cs="Calibri"/>
          <w:b/>
          <w:bCs/>
          <w:color w:val="222222"/>
          <w:sz w:val="18"/>
          <w:szCs w:val="18"/>
          <w:lang w:eastAsia="hu-HU"/>
        </w:rPr>
        <w:t>–</w:t>
      </w:r>
      <w:r w:rsidRPr="00350557">
        <w:rPr>
          <w:rFonts w:ascii="Calibri" w:eastAsia="Times New Roman" w:hAnsi="Calibri" w:cs="Calibri"/>
          <w:color w:val="222222"/>
          <w:sz w:val="18"/>
          <w:szCs w:val="18"/>
          <w:lang w:eastAsia="hu-HU"/>
        </w:rPr>
        <w:t xml:space="preserve"> jogainak megsértése esetén az </w:t>
      </w:r>
      <w:r w:rsidR="00030AA6" w:rsidRPr="00350557">
        <w:rPr>
          <w:rFonts w:ascii="Calibri" w:eastAsia="Times New Roman" w:hAnsi="Calibri" w:cs="Calibri"/>
          <w:color w:val="222222"/>
          <w:sz w:val="18"/>
          <w:szCs w:val="18"/>
          <w:lang w:eastAsia="hu-HU"/>
        </w:rPr>
        <w:t>adatkezelő képviselőjéhez</w:t>
      </w:r>
      <w:r w:rsidRPr="00350557">
        <w:rPr>
          <w:rFonts w:ascii="Calibri" w:eastAsia="Times New Roman" w:hAnsi="Calibri" w:cs="Calibri"/>
          <w:color w:val="222222"/>
          <w:sz w:val="18"/>
          <w:szCs w:val="18"/>
          <w:lang w:eastAsia="hu-HU"/>
        </w:rPr>
        <w:t xml:space="preserve"> vagy a Nemzeti Adatvédelmi és Információszabadság Hatós</w:t>
      </w:r>
      <w:r w:rsidR="00030AA6" w:rsidRPr="00350557">
        <w:rPr>
          <w:rFonts w:ascii="Calibri" w:eastAsia="Times New Roman" w:hAnsi="Calibri" w:cs="Calibri"/>
          <w:color w:val="222222"/>
          <w:sz w:val="18"/>
          <w:szCs w:val="18"/>
          <w:lang w:eastAsia="hu-HU"/>
        </w:rPr>
        <w:t>ághoz, illetve</w:t>
      </w:r>
      <w:r w:rsidR="00425C69" w:rsidRPr="00350557">
        <w:rPr>
          <w:rFonts w:ascii="Calibri" w:eastAsia="Times New Roman" w:hAnsi="Calibri" w:cs="Calibri"/>
          <w:color w:val="222222"/>
          <w:sz w:val="18"/>
          <w:szCs w:val="18"/>
          <w:lang w:eastAsia="hu-HU"/>
        </w:rPr>
        <w:t xml:space="preserve"> bírósághoz fordulhat az alábbi elérhetőségeken:</w:t>
      </w:r>
    </w:p>
    <w:p w14:paraId="37AB20A1" w14:textId="77777777" w:rsidR="00701420" w:rsidRPr="00055959" w:rsidRDefault="00FC4B67" w:rsidP="00701420">
      <w:pPr>
        <w:shd w:val="clear" w:color="auto" w:fill="FFFFFF"/>
        <w:spacing w:before="240" w:after="240" w:line="240" w:lineRule="auto"/>
        <w:jc w:val="both"/>
        <w:rPr>
          <w:rFonts w:ascii="Calibri" w:eastAsia="Times New Roman" w:hAnsi="Calibri" w:cs="Calibri"/>
          <w:b/>
          <w:color w:val="222222"/>
          <w:sz w:val="18"/>
          <w:szCs w:val="18"/>
          <w:lang w:eastAsia="hu-HU"/>
        </w:rPr>
      </w:pPr>
      <w:r w:rsidRPr="00055959">
        <w:rPr>
          <w:rFonts w:ascii="Calibri" w:eastAsia="Times New Roman" w:hAnsi="Calibri" w:cs="Calibri"/>
          <w:b/>
          <w:color w:val="222222"/>
          <w:sz w:val="18"/>
          <w:szCs w:val="18"/>
          <w:u w:val="single"/>
          <w:lang w:eastAsia="hu-HU"/>
        </w:rPr>
        <w:t>J</w:t>
      </w:r>
      <w:r w:rsidR="00701420" w:rsidRPr="00055959">
        <w:rPr>
          <w:rFonts w:ascii="Calibri" w:eastAsia="Times New Roman" w:hAnsi="Calibri" w:cs="Calibri"/>
          <w:b/>
          <w:color w:val="222222"/>
          <w:sz w:val="18"/>
          <w:szCs w:val="18"/>
          <w:u w:val="single"/>
          <w:lang w:eastAsia="hu-HU"/>
        </w:rPr>
        <w:t>ogorvoslati lehetőségek:</w:t>
      </w:r>
    </w:p>
    <w:p w14:paraId="3B0F8892" w14:textId="77777777" w:rsidR="00701420" w:rsidRPr="00350557" w:rsidRDefault="00701420" w:rsidP="00055959">
      <w:pPr>
        <w:shd w:val="clear" w:color="auto" w:fill="FFFFFF"/>
        <w:spacing w:before="240" w:after="240" w:line="240" w:lineRule="auto"/>
        <w:ind w:left="142"/>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u w:val="single"/>
          <w:lang w:eastAsia="hu-HU"/>
        </w:rPr>
        <w:t>A Nemzeti Adatvédelmi és Információszabadság Hatóság (NAIH)</w:t>
      </w:r>
      <w:r w:rsidRPr="00350557">
        <w:rPr>
          <w:rFonts w:ascii="Calibri" w:eastAsia="Times New Roman" w:hAnsi="Calibri" w:cs="Calibri"/>
          <w:b/>
          <w:bCs/>
          <w:color w:val="222222"/>
          <w:sz w:val="18"/>
          <w:szCs w:val="18"/>
          <w:lang w:eastAsia="hu-HU"/>
        </w:rPr>
        <w:t> </w:t>
      </w:r>
    </w:p>
    <w:p w14:paraId="5DF718D6" w14:textId="77777777" w:rsidR="00701420" w:rsidRPr="00350557" w:rsidRDefault="00030AA6"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1055 Budapest, Falk Miksa utca 9-11.</w:t>
      </w:r>
    </w:p>
    <w:p w14:paraId="6B80B4BD"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Honlap: </w:t>
      </w:r>
      <w:hyperlink r:id="rId11" w:history="1">
        <w:r w:rsidRPr="00350557">
          <w:rPr>
            <w:rFonts w:ascii="Calibri" w:eastAsia="Times New Roman" w:hAnsi="Calibri" w:cs="Calibri"/>
            <w:color w:val="0000FF"/>
            <w:sz w:val="18"/>
            <w:szCs w:val="18"/>
            <w:u w:val="single"/>
            <w:lang w:eastAsia="hu-HU"/>
          </w:rPr>
          <w:t>www.naih.hu</w:t>
        </w:r>
      </w:hyperlink>
    </w:p>
    <w:p w14:paraId="43A29F2F"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Tel.: +36-1-391-1400</w:t>
      </w:r>
    </w:p>
    <w:p w14:paraId="50C1B6E6" w14:textId="77777777" w:rsidR="00701420" w:rsidRPr="00350557" w:rsidRDefault="00FC4B67" w:rsidP="00055959">
      <w:pPr>
        <w:shd w:val="clear" w:color="auto" w:fill="FFFFFF"/>
        <w:spacing w:after="0" w:line="240" w:lineRule="auto"/>
        <w:ind w:left="142"/>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u w:val="single"/>
          <w:lang w:eastAsia="hu-HU"/>
        </w:rPr>
        <w:t>További j</w:t>
      </w:r>
      <w:r w:rsidR="00BF6015">
        <w:rPr>
          <w:rFonts w:ascii="Calibri" w:eastAsia="Times New Roman" w:hAnsi="Calibri" w:cs="Calibri"/>
          <w:color w:val="222222"/>
          <w:sz w:val="18"/>
          <w:szCs w:val="18"/>
          <w:u w:val="single"/>
          <w:lang w:eastAsia="hu-HU"/>
        </w:rPr>
        <w:t>ogorvoslati lehetőség</w:t>
      </w:r>
      <w:r w:rsidR="00B234D8">
        <w:rPr>
          <w:rFonts w:ascii="Calibri" w:eastAsia="Times New Roman" w:hAnsi="Calibri" w:cs="Calibri"/>
          <w:color w:val="222222"/>
          <w:sz w:val="18"/>
          <w:szCs w:val="18"/>
          <w:u w:val="single"/>
          <w:lang w:eastAsia="hu-HU"/>
        </w:rPr>
        <w:t xml:space="preserve"> (peres eljárás)</w:t>
      </w:r>
    </w:p>
    <w:p w14:paraId="329273D1" w14:textId="77777777" w:rsidR="00701420" w:rsidRDefault="00BF6015" w:rsidP="004E73ED">
      <w:pPr>
        <w:shd w:val="clear" w:color="auto" w:fill="FFFFFF"/>
        <w:spacing w:before="240" w:after="240" w:line="240" w:lineRule="auto"/>
        <w:ind w:left="284"/>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Magyarországon jogorvoslatot, peres eljárást</w:t>
      </w:r>
      <w:r w:rsidR="00701420" w:rsidRPr="00350557">
        <w:rPr>
          <w:rFonts w:ascii="Calibri" w:eastAsia="Times New Roman" w:hAnsi="Calibri" w:cs="Calibri"/>
          <w:color w:val="222222"/>
          <w:sz w:val="18"/>
          <w:szCs w:val="18"/>
          <w:lang w:eastAsia="hu-HU"/>
        </w:rPr>
        <w:t xml:space="preserve"> - az érintett választása szerint - az érintett lakóhelye v</w:t>
      </w:r>
      <w:r>
        <w:rPr>
          <w:rFonts w:ascii="Calibri" w:eastAsia="Times New Roman" w:hAnsi="Calibri" w:cs="Calibri"/>
          <w:color w:val="222222"/>
          <w:sz w:val="18"/>
          <w:szCs w:val="18"/>
          <w:lang w:eastAsia="hu-HU"/>
        </w:rPr>
        <w:t xml:space="preserve">agy tartózkodási helye szerint területileg illetékes </w:t>
      </w:r>
      <w:r w:rsidR="00701420" w:rsidRPr="00350557">
        <w:rPr>
          <w:rFonts w:ascii="Calibri" w:eastAsia="Times New Roman" w:hAnsi="Calibri" w:cs="Calibri"/>
          <w:color w:val="222222"/>
          <w:sz w:val="18"/>
          <w:szCs w:val="18"/>
          <w:lang w:eastAsia="hu-HU"/>
        </w:rPr>
        <w:t>törvényszék előtt is megindíthatja.</w:t>
      </w:r>
    </w:p>
    <w:p w14:paraId="3771DFBC" w14:textId="77777777" w:rsidR="004E73ED" w:rsidRPr="00350557" w:rsidRDefault="004E73ED" w:rsidP="004E73ED">
      <w:pPr>
        <w:shd w:val="clear" w:color="auto" w:fill="FFFFFF"/>
        <w:spacing w:before="240" w:after="240" w:line="240" w:lineRule="auto"/>
        <w:ind w:left="284"/>
        <w:jc w:val="both"/>
        <w:rPr>
          <w:rFonts w:ascii="Calibri" w:eastAsia="Times New Roman" w:hAnsi="Calibri" w:cs="Calibri"/>
          <w:color w:val="222222"/>
          <w:sz w:val="18"/>
          <w:szCs w:val="18"/>
          <w:lang w:eastAsia="hu-HU"/>
        </w:rPr>
      </w:pPr>
    </w:p>
    <w:p w14:paraId="26A0FBBA" w14:textId="77777777" w:rsidR="00701420" w:rsidRPr="004E73ED" w:rsidRDefault="00701420" w:rsidP="00701420">
      <w:pPr>
        <w:shd w:val="clear" w:color="auto" w:fill="FFFFFF"/>
        <w:spacing w:after="0" w:line="240" w:lineRule="auto"/>
        <w:jc w:val="center"/>
        <w:rPr>
          <w:rFonts w:ascii="Calibri" w:eastAsia="Times New Roman" w:hAnsi="Calibri" w:cs="Calibri"/>
          <w:color w:val="222222"/>
          <w:sz w:val="20"/>
          <w:szCs w:val="20"/>
          <w:u w:val="single"/>
          <w:lang w:eastAsia="hu-HU"/>
        </w:rPr>
      </w:pPr>
      <w:r w:rsidRPr="004E73ED">
        <w:rPr>
          <w:rFonts w:ascii="Calibri" w:eastAsia="Times New Roman" w:hAnsi="Calibri" w:cs="Calibri"/>
          <w:b/>
          <w:bCs/>
          <w:color w:val="000000"/>
          <w:sz w:val="20"/>
          <w:szCs w:val="20"/>
          <w:u w:val="single"/>
          <w:lang w:eastAsia="hu-HU"/>
        </w:rPr>
        <w:t> Az érintettek adatkezeléssel kapcsolatos jogainak és jogorvoslati lehetőségeinek részletes ismertetése</w:t>
      </w:r>
    </w:p>
    <w:p w14:paraId="08E5CC8A" w14:textId="77777777" w:rsidR="00701420" w:rsidRPr="00350557" w:rsidRDefault="0070142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 </w:t>
      </w:r>
    </w:p>
    <w:p w14:paraId="72E485EC" w14:textId="77777777" w:rsidR="00701420" w:rsidRPr="00350557" w:rsidRDefault="0070142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b/>
          <w:bCs/>
          <w:color w:val="222222"/>
          <w:sz w:val="18"/>
          <w:szCs w:val="18"/>
          <w:lang w:eastAsia="hu-HU"/>
        </w:rPr>
        <w:t>Az adatkezeléssel érintett (a továbbiakban érintett)</w:t>
      </w:r>
      <w:r w:rsidRPr="00350557">
        <w:rPr>
          <w:rFonts w:ascii="Calibri" w:eastAsia="Times New Roman" w:hAnsi="Calibri" w:cs="Calibri"/>
          <w:color w:val="222222"/>
          <w:sz w:val="18"/>
          <w:szCs w:val="18"/>
          <w:lang w:eastAsia="hu-HU"/>
        </w:rPr>
        <w:t> adatkezeléssel összefüggő jogainak és jogorvoslati lehetőségeinek ismerete azért fontos, mert az adatkezelő személyes adatokat kezel. </w:t>
      </w:r>
      <w:r w:rsidRPr="00350557">
        <w:rPr>
          <w:rFonts w:ascii="Calibri" w:eastAsia="Times New Roman" w:hAnsi="Calibri" w:cs="Calibri"/>
          <w:b/>
          <w:bCs/>
          <w:color w:val="222222"/>
          <w:sz w:val="18"/>
          <w:szCs w:val="18"/>
          <w:lang w:eastAsia="hu-HU"/>
        </w:rPr>
        <w:t>Személyes adatnak minősül</w:t>
      </w:r>
      <w:r w:rsidRPr="00350557">
        <w:rPr>
          <w:rFonts w:ascii="Calibri" w:eastAsia="Times New Roman" w:hAnsi="Calibri" w:cs="Calibri"/>
          <w:color w:val="222222"/>
          <w:sz w:val="18"/>
          <w:szCs w:val="18"/>
          <w:lang w:eastAsia="hu-HU"/>
        </w:rPr>
        <w:t> minden olyan információ, ami alapján az érintett azonosítható. Így személyes adat nem csak az érintett neve, azonosító jele, hanem akár a fizikai, mentális stb. azonosságára jellemző ismeret is</w:t>
      </w:r>
      <w:r w:rsidR="00376625">
        <w:rPr>
          <w:rFonts w:ascii="Calibri" w:eastAsia="Times New Roman" w:hAnsi="Calibri" w:cs="Calibri"/>
          <w:color w:val="222222"/>
          <w:sz w:val="18"/>
          <w:szCs w:val="18"/>
          <w:lang w:eastAsia="hu-HU"/>
        </w:rPr>
        <w:t>.</w:t>
      </w:r>
    </w:p>
    <w:p w14:paraId="43F2ACFD" w14:textId="77777777" w:rsidR="00701420" w:rsidRPr="00350557" w:rsidRDefault="00701420" w:rsidP="00701420">
      <w:pPr>
        <w:shd w:val="clear" w:color="auto" w:fill="FFFFFF"/>
        <w:spacing w:before="240" w:after="24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az adatkezeléssel összefüggő jogai gyakorlása érdekében az adatkezelőhöz fordulhat, aki indokolatlan késedelem nélkül, de </w:t>
      </w:r>
      <w:r w:rsidRPr="00350557">
        <w:rPr>
          <w:rFonts w:ascii="Calibri" w:eastAsia="Times New Roman" w:hAnsi="Calibri" w:cs="Calibri"/>
          <w:b/>
          <w:bCs/>
          <w:color w:val="222222"/>
          <w:sz w:val="18"/>
          <w:szCs w:val="18"/>
          <w:lang w:eastAsia="hu-HU"/>
        </w:rPr>
        <w:t>legkésőbb a kérelem beérkezésétől számított egy hónapon belül tájékoztatja</w:t>
      </w:r>
      <w:r w:rsidRPr="00350557">
        <w:rPr>
          <w:rFonts w:ascii="Calibri" w:eastAsia="Times New Roman" w:hAnsi="Calibri" w:cs="Calibri"/>
          <w:color w:val="222222"/>
          <w:sz w:val="18"/>
          <w:szCs w:val="18"/>
          <w:lang w:eastAsia="hu-HU"/>
        </w:rPr>
        <w:t>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4FE3424C" w14:textId="77777777" w:rsidR="00701420" w:rsidRPr="00350557" w:rsidRDefault="00701420" w:rsidP="00701420">
      <w:pPr>
        <w:shd w:val="clear" w:color="auto" w:fill="FFFFFF"/>
        <w:spacing w:before="240" w:after="240" w:line="240" w:lineRule="auto"/>
        <w:rPr>
          <w:rFonts w:ascii="Calibri" w:eastAsia="Times New Roman" w:hAnsi="Calibri" w:cs="Calibri"/>
          <w:color w:val="222222"/>
          <w:sz w:val="18"/>
          <w:szCs w:val="18"/>
          <w:lang w:eastAsia="hu-HU"/>
        </w:rPr>
      </w:pPr>
      <w:r w:rsidRPr="00350557">
        <w:rPr>
          <w:rFonts w:ascii="Calibri" w:eastAsia="Times New Roman" w:hAnsi="Calibri" w:cs="Calibri"/>
          <w:b/>
          <w:bCs/>
          <w:color w:val="000000"/>
          <w:sz w:val="18"/>
          <w:szCs w:val="18"/>
          <w:lang w:eastAsia="hu-HU"/>
        </w:rPr>
        <w:t>Az alábbiakban az érintettet illető egyes jogok kifejtése olvasható.</w:t>
      </w:r>
    </w:p>
    <w:p w14:paraId="22E757E6" w14:textId="77777777" w:rsidR="005F4C6B" w:rsidRDefault="005F4C6B"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p>
    <w:p w14:paraId="5C733606" w14:textId="42B4888D"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lastRenderedPageBreak/>
        <w:t>1.</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Átlátható tájékoztatáshoz való jog (GDPR 12-14. cikk)</w:t>
      </w:r>
    </w:p>
    <w:p w14:paraId="4AEC6AE8"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 xml:space="preserve">Az adatkezelő jelen dokumentummal tesz eleget az adatkezelőre, az adatvédelmi tisztviselőre, az adatkezelés céljára és jogalapjára, időtartamára, az érintetti jogokra, és a jogorvoslatra, </w:t>
      </w:r>
      <w:proofErr w:type="gramStart"/>
      <w:r w:rsidRPr="00350557">
        <w:rPr>
          <w:rFonts w:ascii="Calibri" w:eastAsia="Times New Roman" w:hAnsi="Calibri" w:cs="Calibri"/>
          <w:color w:val="222222"/>
          <w:sz w:val="18"/>
          <w:szCs w:val="18"/>
          <w:lang w:eastAsia="hu-HU"/>
        </w:rPr>
        <w:t>továbbá</w:t>
      </w:r>
      <w:proofErr w:type="gramEnd"/>
      <w:r w:rsidRPr="00350557">
        <w:rPr>
          <w:rFonts w:ascii="Calibri" w:eastAsia="Times New Roman" w:hAnsi="Calibri" w:cs="Calibri"/>
          <w:color w:val="222222"/>
          <w:sz w:val="18"/>
          <w:szCs w:val="18"/>
          <w:lang w:eastAsia="hu-HU"/>
        </w:rPr>
        <w:t xml:space="preserve"> ha az adatok nem az érintettől származnak, akkor az adatok forrására vonatkozó tájékoztatási kötelezettségének.</w:t>
      </w:r>
    </w:p>
    <w:p w14:paraId="6ACE213E" w14:textId="77777777" w:rsidR="00701420" w:rsidRPr="00350557" w:rsidRDefault="00701420" w:rsidP="000F2C2D">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kérésére szóbeli tájékoztatás is adható, feltéve, hogy igazolja a személyazonosságát.</w:t>
      </w:r>
    </w:p>
    <w:p w14:paraId="00DE34FF"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2.</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Az érintett hozzáférési joga (GDPR 15. cikk)</w:t>
      </w:r>
    </w:p>
    <w:p w14:paraId="67A3DCA5"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1454A71F"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    az adatkezelés céljai;</w:t>
      </w:r>
    </w:p>
    <w:p w14:paraId="0E9C14E6"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b)    az érintett személyes adatok kategóriái;</w:t>
      </w:r>
    </w:p>
    <w:p w14:paraId="14DA7DB8"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c)    azon címzettek vagy címzettek kategóriái, akikkel, illetve amelyekkel a személyes adatokat közölték vagy közölni fogják, ideértve különösen a harmadik országbeli címzetteket, illetve a nemzetközi szervezeteket;</w:t>
      </w:r>
    </w:p>
    <w:p w14:paraId="1D15BE3C"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d)    adott esetben a személyes adatok tárolásának tervezett időtartama, vagy ha ez nem lehetséges, ezen időtartam meghatározásának szempontjai;</w:t>
      </w:r>
    </w:p>
    <w:p w14:paraId="662FB4B9"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e)    az érintett azon joga, hogy kérelmezheti az adatkezelőtől a rá vonatkozó személyes adatok helyesbítését, törlését vagy kezelésének korlátozását, és tiltakozhat az ilyen személyes adatok kezelése ellen;</w:t>
      </w:r>
    </w:p>
    <w:p w14:paraId="4F350E7F"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f)    a valamely felügyeleti hatósághoz címzett panasz benyújtásának joga;</w:t>
      </w:r>
    </w:p>
    <w:p w14:paraId="417A108D"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g)    ha az adatokat nem az érintettől gyűjtötték, a forrásukra vonatkozó minden elérhető információ;</w:t>
      </w:r>
    </w:p>
    <w:p w14:paraId="02D9D914" w14:textId="77777777" w:rsidR="00BE41C8" w:rsidRPr="00350557" w:rsidRDefault="00701420" w:rsidP="000F2C2D">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A697E4C"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3.</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 helyesbítéshez való jog (GDPR 16. cikk)</w:t>
      </w:r>
    </w:p>
    <w:p w14:paraId="3C1F25FE" w14:textId="77777777" w:rsidR="0043245A" w:rsidRPr="00350557" w:rsidRDefault="00701420" w:rsidP="00BE41C8">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2015FE9"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4.</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 törléshez való jog - „az elfeledtetéshez való jog” (GDPR 17. cikk)</w:t>
      </w:r>
    </w:p>
    <w:p w14:paraId="59C930EE"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 személyes adatot törölni kell, ha</w:t>
      </w:r>
    </w:p>
    <w:p w14:paraId="1666F8A6"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1.</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adatkezelés célja megszűnt;</w:t>
      </w:r>
    </w:p>
    <w:p w14:paraId="075DB826"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2.</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érintett visszavonta a hozzájárulását és az adatkezelésnek nincs más jogalapja;</w:t>
      </w:r>
    </w:p>
    <w:p w14:paraId="316E33FE"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3.</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adatkezelés jogos érdeken alapul vagy közérdekű vagy az adatkezelőre ruházott közhatalmi jogosítvány gyakorlásának keretében végzett feladat végrehajtásához szükséges, és az érintett tiltakozik az adatkezelés ellen;</w:t>
      </w:r>
    </w:p>
    <w:p w14:paraId="6BCD54DD"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4.</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adatkezelés jogellenes;</w:t>
      </w:r>
    </w:p>
    <w:p w14:paraId="3F3D87F7"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5.</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 személyes adatokat az adatkezelőre alkalmazandó uniós vagy tagállami jogban előírt jogi kötelezettség teljesítéséhez törölni kell;</w:t>
      </w:r>
    </w:p>
    <w:p w14:paraId="3695D4F0" w14:textId="77777777" w:rsidR="00701420" w:rsidRPr="00350557" w:rsidRDefault="00701420" w:rsidP="00BE41C8">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6.</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adatok gyűjtésére közvetlenül gyermekeknek kínált, információs társadalommal összefüggő szolgáltatások vonatkozásában került sor.</w:t>
      </w:r>
    </w:p>
    <w:p w14:paraId="2D16DC99"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lastRenderedPageBreak/>
        <w:t>5.</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Az adatkezelés korlátozásához való jog (GDPR 18. cikk)</w:t>
      </w:r>
    </w:p>
    <w:p w14:paraId="61199227"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adatkezelő az érintett kérésére korlátozza az adatkezelést, ha</w:t>
      </w:r>
    </w:p>
    <w:p w14:paraId="2D08C154"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1.</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érintett vitatja a személyes adatok pontosságát;</w:t>
      </w:r>
    </w:p>
    <w:p w14:paraId="43ED8137"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2.</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adatkezelés jogellenes, és az érintett ellenzi az adatok törlését;</w:t>
      </w:r>
    </w:p>
    <w:p w14:paraId="098302AF" w14:textId="77777777" w:rsidR="00701420" w:rsidRPr="00350557" w:rsidRDefault="00701420" w:rsidP="00701420">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3.</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adatkezelőnek már nincs szüksége a személyes adatokra, de az érintett igényli azokat jogi igények előterjesztéséhez, érvényesítéséhez vagy védelméhez;</w:t>
      </w:r>
    </w:p>
    <w:p w14:paraId="020AB60A" w14:textId="77777777" w:rsidR="00701420" w:rsidRPr="00350557" w:rsidRDefault="00701420" w:rsidP="00BE41C8">
      <w:pPr>
        <w:shd w:val="clear" w:color="auto" w:fill="FFFFFF"/>
        <w:spacing w:before="240" w:after="240" w:line="240" w:lineRule="auto"/>
        <w:ind w:left="567" w:hanging="283"/>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4.</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az adatkezelés jogos érdeken alapul vagy közérdekű/az adatkezelőre ruházott közhatalmi jogosítvány gyakorlásának keretében végzett feladat végrehajtásához szükséges, és az érintett tiltakozik az adatkezelés ellen.</w:t>
      </w:r>
    </w:p>
    <w:p w14:paraId="6FF65587"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6.</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 személyes adatok helyesbítéséhez vagy törléséhez, illetve az adatkezelés korlátozásához kapcsolódó értesítési kötelezettség (GDPR 19. cikk)</w:t>
      </w:r>
    </w:p>
    <w:p w14:paraId="583C0937" w14:textId="77777777" w:rsidR="00701420" w:rsidRPr="00350557" w:rsidRDefault="00701420" w:rsidP="00BE41C8">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23A666A"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7.</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Adathordozhatósághoz való jog (GDPR 20. cikk)</w:t>
      </w:r>
    </w:p>
    <w:p w14:paraId="6577A568"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3A1169C3"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adatok hordozhatóságához való jog gyakorlása során az érintett jogosult arra, hogy – ha ez technikailag megvalósítható – kérje a személyes adatok adatkezelők közötti közvetlen továbbítását.</w:t>
      </w:r>
    </w:p>
    <w:p w14:paraId="491335A8" w14:textId="77777777" w:rsidR="00EE0798" w:rsidRPr="00350557" w:rsidRDefault="00701420" w:rsidP="001B35DC">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E jog gyakorlása nem sértheti az elfeledtetéshez való jogot.</w:t>
      </w:r>
    </w:p>
    <w:p w14:paraId="00FE4361"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8.</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 tiltakozáshoz való jog (GDPR 21. cikk)</w:t>
      </w:r>
    </w:p>
    <w:p w14:paraId="356B8F72" w14:textId="77777777" w:rsidR="00701420" w:rsidRPr="00350557" w:rsidRDefault="00701420" w:rsidP="0043245A">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hyperlink r:id="rId12" w:anchor="_ftn2" w:history="1"/>
      <w:bookmarkEnd w:id="0"/>
      <w:r w:rsidRPr="00350557">
        <w:rPr>
          <w:rFonts w:ascii="Calibri" w:eastAsia="Times New Roman" w:hAnsi="Calibri" w:cs="Calibri"/>
          <w:color w:val="222222"/>
          <w:sz w:val="18"/>
          <w:szCs w:val="18"/>
          <w:lang w:eastAsia="hu-HU"/>
        </w:rPr>
        <w: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A6ACC86"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9.</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Automatizált döntéshozatal esetén az érintettet megillető jog (GDPR 22. cikk)</w:t>
      </w:r>
    </w:p>
    <w:p w14:paraId="6E351A40"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063D06E9"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Ez a rendelkezés nem alkalmazandó a következő esetekben:</w:t>
      </w:r>
    </w:p>
    <w:p w14:paraId="6E3EBD48"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    az érintett és az adatkezelő közötti szerződés megkötése vagy teljesítése érdekében szükséges;</w:t>
      </w:r>
    </w:p>
    <w:p w14:paraId="77F06C89"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b)    meghozatalát az adatkezelőre alkalmazandó olyan uniós vagy tagállami jog teszi lehetővé, amely az érintett jogainak és szabadságainak, valamint jogos érdekeinek védelmét szolgáló megfelelő intézkedéseket is megállapít; vagy</w:t>
      </w:r>
    </w:p>
    <w:p w14:paraId="5D80CDDC"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c)    az érintett kifejezett hozzájárulásán alapul.</w:t>
      </w:r>
    </w:p>
    <w:p w14:paraId="31666822" w14:textId="77777777" w:rsidR="00701420" w:rsidRPr="00350557" w:rsidRDefault="00701420" w:rsidP="00BE41C8">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adatkezelő köteles biztosítani az érintettnek legalább azt a jogát, hogy az adatkezelő részéről emberi beavatkozást kérjen, álláspontját kifejezze, és a döntéssel szemben kifogást nyújtson be.</w:t>
      </w:r>
    </w:p>
    <w:p w14:paraId="40B5B9D1" w14:textId="77777777" w:rsidR="00701420" w:rsidRPr="00350557" w:rsidRDefault="00701420" w:rsidP="00701420">
      <w:pPr>
        <w:shd w:val="clear" w:color="auto" w:fill="FFFFFF"/>
        <w:spacing w:before="240" w:after="24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lastRenderedPageBreak/>
        <w:t>10.</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u w:val="single"/>
          <w:lang w:eastAsia="hu-HU"/>
        </w:rPr>
        <w:t>Jogorvoslat igénybevétele – vagylagosan rendelkezésre álló lehetőségek</w:t>
      </w:r>
    </w:p>
    <w:p w14:paraId="16A65C1F" w14:textId="77777777" w:rsidR="00701420" w:rsidRPr="00350557" w:rsidRDefault="00701420" w:rsidP="00701420">
      <w:pPr>
        <w:shd w:val="clear" w:color="auto" w:fill="FFFFFF"/>
        <w:spacing w:after="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000000"/>
          <w:sz w:val="18"/>
          <w:szCs w:val="18"/>
          <w:lang w:eastAsia="hu-HU"/>
        </w:rPr>
        <w:t>10.1. </w:t>
      </w:r>
      <w:r w:rsidRPr="00350557">
        <w:rPr>
          <w:rFonts w:ascii="Calibri" w:eastAsia="Times New Roman" w:hAnsi="Calibri" w:cs="Calibri"/>
          <w:color w:val="000000"/>
          <w:sz w:val="18"/>
          <w:szCs w:val="18"/>
          <w:u w:val="single"/>
          <w:lang w:eastAsia="hu-HU"/>
        </w:rPr>
        <w:t>Adatvédelmi</w:t>
      </w:r>
      <w:r w:rsidRPr="00350557">
        <w:rPr>
          <w:rFonts w:ascii="Calibri" w:eastAsia="Times New Roman" w:hAnsi="Calibri" w:cs="Calibri"/>
          <w:color w:val="222222"/>
          <w:sz w:val="18"/>
          <w:szCs w:val="18"/>
          <w:u w:val="single"/>
          <w:lang w:eastAsia="hu-HU"/>
        </w:rPr>
        <w:t> tisztviselő (GDPR 38-39. cikk)</w:t>
      </w:r>
    </w:p>
    <w:p w14:paraId="0728D8E6"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 xml:space="preserve">Az érintettek a személyes adataik kezeléséhez és a GDPR szerinti jogaik gyakorlásához kapcsolódó valamennyi kérdésben az adatvédelmi tisztviselőhöz fordulhatnak (GDPR 38. cikk (4) </w:t>
      </w:r>
      <w:proofErr w:type="spellStart"/>
      <w:r w:rsidRPr="00350557">
        <w:rPr>
          <w:rFonts w:ascii="Calibri" w:eastAsia="Times New Roman" w:hAnsi="Calibri" w:cs="Calibri"/>
          <w:color w:val="222222"/>
          <w:sz w:val="18"/>
          <w:szCs w:val="18"/>
          <w:lang w:eastAsia="hu-HU"/>
        </w:rPr>
        <w:t>bek</w:t>
      </w:r>
      <w:proofErr w:type="spellEnd"/>
      <w:r w:rsidRPr="00350557">
        <w:rPr>
          <w:rFonts w:ascii="Calibri" w:eastAsia="Times New Roman" w:hAnsi="Calibri" w:cs="Calibri"/>
          <w:color w:val="222222"/>
          <w:sz w:val="18"/>
          <w:szCs w:val="18"/>
          <w:lang w:eastAsia="hu-HU"/>
        </w:rPr>
        <w:t>.).</w:t>
      </w:r>
    </w:p>
    <w:p w14:paraId="4515958B"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350557">
        <w:rPr>
          <w:rFonts w:ascii="Calibri" w:eastAsia="Times New Roman" w:hAnsi="Calibri" w:cs="Calibri"/>
          <w:color w:val="222222"/>
          <w:sz w:val="18"/>
          <w:szCs w:val="18"/>
          <w:lang w:eastAsia="hu-HU"/>
        </w:rPr>
        <w:t>bek</w:t>
      </w:r>
      <w:proofErr w:type="spellEnd"/>
      <w:r w:rsidRPr="00350557">
        <w:rPr>
          <w:rFonts w:ascii="Calibri" w:eastAsia="Times New Roman" w:hAnsi="Calibri" w:cs="Calibri"/>
          <w:color w:val="222222"/>
          <w:sz w:val="18"/>
          <w:szCs w:val="18"/>
          <w:lang w:eastAsia="hu-HU"/>
        </w:rPr>
        <w:t>.)</w:t>
      </w:r>
    </w:p>
    <w:p w14:paraId="6816D2DB" w14:textId="77777777" w:rsidR="00701420" w:rsidRPr="00350557" w:rsidRDefault="00701420" w:rsidP="00701420">
      <w:pPr>
        <w:shd w:val="clear" w:color="auto" w:fill="FFFFFF"/>
        <w:spacing w:after="0" w:line="240" w:lineRule="auto"/>
        <w:ind w:left="284" w:hanging="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10.2. </w:t>
      </w:r>
      <w:r w:rsidRPr="00350557">
        <w:rPr>
          <w:rFonts w:ascii="Calibri" w:eastAsia="Times New Roman" w:hAnsi="Calibri" w:cs="Calibri"/>
          <w:color w:val="222222"/>
          <w:sz w:val="18"/>
          <w:szCs w:val="18"/>
          <w:u w:val="single"/>
          <w:lang w:eastAsia="hu-HU"/>
        </w:rPr>
        <w:t>Nemzeti Adatvédelmi és Információszabadság Hatóságnál kezdeményezhető vizsgálat</w:t>
      </w:r>
      <w:r w:rsidRPr="00350557">
        <w:rPr>
          <w:rFonts w:ascii="Calibri" w:eastAsia="Times New Roman" w:hAnsi="Calibri" w:cs="Calibri"/>
          <w:color w:val="222222"/>
          <w:sz w:val="18"/>
          <w:szCs w:val="18"/>
          <w:lang w:eastAsia="hu-HU"/>
        </w:rPr>
        <w:t xml:space="preserve"> (GDPR 57. Cikk, 77. cikk, </w:t>
      </w:r>
      <w:r w:rsidR="00596EDA">
        <w:rPr>
          <w:rFonts w:ascii="Calibri" w:eastAsia="Times New Roman" w:hAnsi="Calibri" w:cs="Calibri"/>
          <w:color w:val="222222"/>
          <w:sz w:val="18"/>
          <w:szCs w:val="18"/>
          <w:lang w:eastAsia="hu-HU"/>
        </w:rPr>
        <w:t>továbbá az információs önrendelkezési jogról és az információszabadságról szóló 2011. évi CXII. tv.</w:t>
      </w:r>
      <w:r w:rsidRPr="00350557">
        <w:rPr>
          <w:rFonts w:ascii="Calibri" w:eastAsia="Times New Roman" w:hAnsi="Calibri" w:cs="Calibri"/>
          <w:color w:val="222222"/>
          <w:sz w:val="18"/>
          <w:szCs w:val="18"/>
          <w:lang w:eastAsia="hu-HU"/>
        </w:rPr>
        <w:t xml:space="preserve"> 51/A. </w:t>
      </w:r>
      <w:r w:rsidR="00596EDA">
        <w:rPr>
          <w:rFonts w:ascii="Calibri" w:eastAsia="Times New Roman" w:hAnsi="Calibri" w:cs="Calibri"/>
          <w:color w:val="222222"/>
          <w:sz w:val="18"/>
          <w:szCs w:val="18"/>
          <w:lang w:eastAsia="hu-HU"/>
        </w:rPr>
        <w:t xml:space="preserve">§ </w:t>
      </w:r>
      <w:r w:rsidRPr="00350557">
        <w:rPr>
          <w:rFonts w:ascii="Calibri" w:eastAsia="Times New Roman" w:hAnsi="Calibri" w:cs="Calibri"/>
          <w:color w:val="222222"/>
          <w:sz w:val="18"/>
          <w:szCs w:val="18"/>
          <w:lang w:eastAsia="hu-HU"/>
        </w:rPr>
        <w:t xml:space="preserve">(1) bekezdés, </w:t>
      </w:r>
      <w:r w:rsidR="00FD0086">
        <w:rPr>
          <w:rFonts w:ascii="Calibri" w:eastAsia="Times New Roman" w:hAnsi="Calibri" w:cs="Calibri"/>
          <w:color w:val="222222"/>
          <w:sz w:val="18"/>
          <w:szCs w:val="18"/>
          <w:lang w:eastAsia="hu-HU"/>
        </w:rPr>
        <w:t>52-54.</w:t>
      </w:r>
      <w:r w:rsidR="00596EDA">
        <w:rPr>
          <w:rFonts w:ascii="Calibri" w:eastAsia="Times New Roman" w:hAnsi="Calibri" w:cs="Calibri"/>
          <w:color w:val="222222"/>
          <w:sz w:val="18"/>
          <w:szCs w:val="18"/>
          <w:lang w:eastAsia="hu-HU"/>
        </w:rPr>
        <w:t xml:space="preserve"> </w:t>
      </w:r>
      <w:r w:rsidR="00FD0086">
        <w:rPr>
          <w:rFonts w:ascii="Calibri" w:eastAsia="Times New Roman" w:hAnsi="Calibri" w:cs="Calibri"/>
          <w:color w:val="222222"/>
          <w:sz w:val="18"/>
          <w:szCs w:val="18"/>
          <w:lang w:eastAsia="hu-HU"/>
        </w:rPr>
        <w:t>§, 55.</w:t>
      </w:r>
      <w:r w:rsidR="00596EDA">
        <w:rPr>
          <w:rFonts w:ascii="Calibri" w:eastAsia="Times New Roman" w:hAnsi="Calibri" w:cs="Calibri"/>
          <w:color w:val="222222"/>
          <w:sz w:val="18"/>
          <w:szCs w:val="18"/>
          <w:lang w:eastAsia="hu-HU"/>
        </w:rPr>
        <w:t xml:space="preserve"> </w:t>
      </w:r>
      <w:r w:rsidR="00FD0086">
        <w:rPr>
          <w:rFonts w:ascii="Calibri" w:eastAsia="Times New Roman" w:hAnsi="Calibri" w:cs="Calibri"/>
          <w:color w:val="222222"/>
          <w:sz w:val="18"/>
          <w:szCs w:val="18"/>
          <w:lang w:eastAsia="hu-HU"/>
        </w:rPr>
        <w:t>§ (1)-(2), 56-58. §</w:t>
      </w:r>
      <w:r w:rsidRPr="00350557">
        <w:rPr>
          <w:rFonts w:ascii="Calibri" w:eastAsia="Times New Roman" w:hAnsi="Calibri" w:cs="Calibri"/>
          <w:color w:val="222222"/>
          <w:sz w:val="18"/>
          <w:szCs w:val="18"/>
          <w:lang w:eastAsia="hu-HU"/>
        </w:rPr>
        <w:t>)</w:t>
      </w:r>
    </w:p>
    <w:p w14:paraId="4EA401D6"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 Nemzeti Adatvédelmi és Információszabadság Hatóságnál (a továbbiakban Hatóság) bejelentéssel </w:t>
      </w:r>
      <w:r w:rsidRPr="00350557">
        <w:rPr>
          <w:rFonts w:ascii="Calibri" w:eastAsia="Times New Roman" w:hAnsi="Calibri" w:cs="Calibri"/>
          <w:b/>
          <w:bCs/>
          <w:color w:val="222222"/>
          <w:sz w:val="18"/>
          <w:szCs w:val="18"/>
          <w:lang w:eastAsia="hu-HU"/>
        </w:rPr>
        <w:t>bárki (tehát nem csak az érintett) vizsgálatot kezdeményezhet</w:t>
      </w:r>
      <w:r w:rsidRPr="00350557">
        <w:rPr>
          <w:rFonts w:ascii="Calibri" w:eastAsia="Times New Roman" w:hAnsi="Calibri" w:cs="Calibri"/>
          <w:color w:val="222222"/>
          <w:sz w:val="18"/>
          <w:szCs w:val="18"/>
          <w:lang w:eastAsia="hu-HU"/>
        </w:rPr>
        <w:t> arra hivatkozással, hogy személyes adatok kezelésével kapcsolatban jogsérelem következett be, vagy annak közvetlen veszélye fennáll.</w:t>
      </w:r>
    </w:p>
    <w:p w14:paraId="04E74643"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Fontos, hogy a bejelentés ne legyen névtelen, különben a Hatóság érdemi vizsgálat nélkül </w:t>
      </w:r>
      <w:r w:rsidRPr="00350557">
        <w:rPr>
          <w:rFonts w:ascii="Calibri" w:eastAsia="Times New Roman" w:hAnsi="Calibri" w:cs="Calibri"/>
          <w:i/>
          <w:iCs/>
          <w:color w:val="222222"/>
          <w:sz w:val="18"/>
          <w:szCs w:val="18"/>
          <w:lang w:eastAsia="hu-HU"/>
        </w:rPr>
        <w:t>elutasíthatja</w:t>
      </w:r>
      <w:r w:rsidRPr="00350557">
        <w:rPr>
          <w:rFonts w:ascii="Calibri" w:eastAsia="Times New Roman" w:hAnsi="Calibri" w:cs="Calibri"/>
          <w:color w:val="222222"/>
          <w:sz w:val="18"/>
          <w:szCs w:val="18"/>
          <w:lang w:eastAsia="hu-HU"/>
        </w:rPr>
        <w:t xml:space="preserve"> a bejelentést. A további elutasítási indokokat az </w:t>
      </w:r>
      <w:proofErr w:type="spellStart"/>
      <w:r w:rsidRPr="00350557">
        <w:rPr>
          <w:rFonts w:ascii="Calibri" w:eastAsia="Times New Roman" w:hAnsi="Calibri" w:cs="Calibri"/>
          <w:color w:val="222222"/>
          <w:sz w:val="18"/>
          <w:szCs w:val="18"/>
          <w:lang w:eastAsia="hu-HU"/>
        </w:rPr>
        <w:t>Infotv</w:t>
      </w:r>
      <w:proofErr w:type="spellEnd"/>
      <w:r w:rsidRPr="00350557">
        <w:rPr>
          <w:rFonts w:ascii="Calibri" w:eastAsia="Times New Roman" w:hAnsi="Calibri" w:cs="Calibri"/>
          <w:color w:val="222222"/>
          <w:sz w:val="18"/>
          <w:szCs w:val="18"/>
          <w:lang w:eastAsia="hu-HU"/>
        </w:rPr>
        <w:t>. 53. §-a tartalmazza.</w:t>
      </w:r>
    </w:p>
    <w:p w14:paraId="377F31D0"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 Hatóság vizsgálata </w:t>
      </w:r>
      <w:r w:rsidRPr="00350557">
        <w:rPr>
          <w:rFonts w:ascii="Calibri" w:eastAsia="Times New Roman" w:hAnsi="Calibri" w:cs="Calibri"/>
          <w:b/>
          <w:bCs/>
          <w:color w:val="222222"/>
          <w:sz w:val="18"/>
          <w:szCs w:val="18"/>
          <w:lang w:eastAsia="hu-HU"/>
        </w:rPr>
        <w:t>ingyenes</w:t>
      </w:r>
      <w:r w:rsidRPr="00350557">
        <w:rPr>
          <w:rFonts w:ascii="Calibri" w:eastAsia="Times New Roman" w:hAnsi="Calibri" w:cs="Calibri"/>
          <w:color w:val="222222"/>
          <w:sz w:val="18"/>
          <w:szCs w:val="18"/>
          <w:lang w:eastAsia="hu-HU"/>
        </w:rPr>
        <w:t xml:space="preserve">, a vizsgálat költségeit a Hatóság előlegezi és viseli. Az eljárás lefolytatására vonatkozó részletes szabályokat az </w:t>
      </w:r>
      <w:proofErr w:type="spellStart"/>
      <w:r w:rsidRPr="00350557">
        <w:rPr>
          <w:rFonts w:ascii="Calibri" w:eastAsia="Times New Roman" w:hAnsi="Calibri" w:cs="Calibri"/>
          <w:color w:val="222222"/>
          <w:sz w:val="18"/>
          <w:szCs w:val="18"/>
          <w:lang w:eastAsia="hu-HU"/>
        </w:rPr>
        <w:t>Infotv</w:t>
      </w:r>
      <w:proofErr w:type="spellEnd"/>
      <w:r w:rsidRPr="00350557">
        <w:rPr>
          <w:rFonts w:ascii="Calibri" w:eastAsia="Times New Roman" w:hAnsi="Calibri" w:cs="Calibri"/>
          <w:color w:val="222222"/>
          <w:sz w:val="18"/>
          <w:szCs w:val="18"/>
          <w:lang w:eastAsia="hu-HU"/>
        </w:rPr>
        <w:t>. 54.</w:t>
      </w:r>
      <w:r w:rsidR="00760C89">
        <w:rPr>
          <w:rFonts w:ascii="Calibri" w:eastAsia="Times New Roman" w:hAnsi="Calibri" w:cs="Calibri"/>
          <w:color w:val="222222"/>
          <w:sz w:val="18"/>
          <w:szCs w:val="18"/>
          <w:lang w:eastAsia="hu-HU"/>
        </w:rPr>
        <w:t xml:space="preserve"> </w:t>
      </w:r>
      <w:r w:rsidRPr="00350557">
        <w:rPr>
          <w:rFonts w:ascii="Calibri" w:eastAsia="Times New Roman" w:hAnsi="Calibri" w:cs="Calibri"/>
          <w:color w:val="222222"/>
          <w:sz w:val="18"/>
          <w:szCs w:val="18"/>
          <w:lang w:eastAsia="hu-HU"/>
        </w:rPr>
        <w:t>§, 55. § (1)-(2) bekezdése, 56-58. §-</w:t>
      </w:r>
      <w:proofErr w:type="spellStart"/>
      <w:r w:rsidRPr="00350557">
        <w:rPr>
          <w:rFonts w:ascii="Calibri" w:eastAsia="Times New Roman" w:hAnsi="Calibri" w:cs="Calibri"/>
          <w:color w:val="222222"/>
          <w:sz w:val="18"/>
          <w:szCs w:val="18"/>
          <w:lang w:eastAsia="hu-HU"/>
        </w:rPr>
        <w:t>ai</w:t>
      </w:r>
      <w:proofErr w:type="spellEnd"/>
      <w:r w:rsidRPr="00350557">
        <w:rPr>
          <w:rFonts w:ascii="Calibri" w:eastAsia="Times New Roman" w:hAnsi="Calibri" w:cs="Calibri"/>
          <w:color w:val="222222"/>
          <w:sz w:val="18"/>
          <w:szCs w:val="18"/>
          <w:lang w:eastAsia="hu-HU"/>
        </w:rPr>
        <w:t xml:space="preserve"> tartalmazzák.</w:t>
      </w:r>
    </w:p>
    <w:p w14:paraId="25A6B841" w14:textId="77777777" w:rsidR="0043245A" w:rsidRPr="00350557" w:rsidRDefault="00701420" w:rsidP="0043245A">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Döntést főszabály szerint a bejelentés érkezésétől számított két hónapon belül hoz.</w:t>
      </w:r>
    </w:p>
    <w:p w14:paraId="07F7583A" w14:textId="77777777" w:rsidR="00701420" w:rsidRPr="00350557" w:rsidRDefault="00701420" w:rsidP="00701420">
      <w:pPr>
        <w:shd w:val="clear" w:color="auto" w:fill="FFFFFF"/>
        <w:spacing w:after="0" w:line="240" w:lineRule="auto"/>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10.3. </w:t>
      </w:r>
      <w:r w:rsidRPr="00350557">
        <w:rPr>
          <w:rFonts w:ascii="Calibri" w:eastAsia="Times New Roman" w:hAnsi="Calibri" w:cs="Calibri"/>
          <w:color w:val="222222"/>
          <w:sz w:val="18"/>
          <w:szCs w:val="18"/>
          <w:u w:val="single"/>
          <w:lang w:eastAsia="hu-HU"/>
        </w:rPr>
        <w:t>Bírósági jogérvényesíté</w:t>
      </w:r>
      <w:r w:rsidR="00FD0086">
        <w:rPr>
          <w:rFonts w:ascii="Calibri" w:eastAsia="Times New Roman" w:hAnsi="Calibri" w:cs="Calibri"/>
          <w:color w:val="222222"/>
          <w:sz w:val="18"/>
          <w:szCs w:val="18"/>
          <w:u w:val="single"/>
          <w:lang w:eastAsia="hu-HU"/>
        </w:rPr>
        <w:t xml:space="preserve">s (GDPR 79. cikk, </w:t>
      </w:r>
      <w:proofErr w:type="spellStart"/>
      <w:r w:rsidR="00FD0086">
        <w:rPr>
          <w:rFonts w:ascii="Calibri" w:eastAsia="Times New Roman" w:hAnsi="Calibri" w:cs="Calibri"/>
          <w:color w:val="222222"/>
          <w:sz w:val="18"/>
          <w:szCs w:val="18"/>
          <w:u w:val="single"/>
          <w:lang w:eastAsia="hu-HU"/>
        </w:rPr>
        <w:t>Infotv</w:t>
      </w:r>
      <w:proofErr w:type="spellEnd"/>
      <w:r w:rsidR="00FD0086">
        <w:rPr>
          <w:rFonts w:ascii="Calibri" w:eastAsia="Times New Roman" w:hAnsi="Calibri" w:cs="Calibri"/>
          <w:color w:val="222222"/>
          <w:sz w:val="18"/>
          <w:szCs w:val="18"/>
          <w:u w:val="single"/>
          <w:lang w:eastAsia="hu-HU"/>
        </w:rPr>
        <w:t>. 23. §</w:t>
      </w:r>
      <w:r w:rsidRPr="00350557">
        <w:rPr>
          <w:rFonts w:ascii="Calibri" w:eastAsia="Times New Roman" w:hAnsi="Calibri" w:cs="Calibri"/>
          <w:color w:val="222222"/>
          <w:sz w:val="18"/>
          <w:szCs w:val="18"/>
          <w:u w:val="single"/>
          <w:lang w:eastAsia="hu-HU"/>
        </w:rPr>
        <w:t>)</w:t>
      </w:r>
    </w:p>
    <w:p w14:paraId="37006EE8"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a jogainak megsértése esetén az adatkezelő ellen bírósághoz fordulhat, mivel minden érintett hatékony bírósági jogorvoslatra jogosult, ha megítélése szerint a személyes adatainak a GDPR-</w:t>
      </w:r>
      <w:proofErr w:type="spellStart"/>
      <w:r w:rsidRPr="00350557">
        <w:rPr>
          <w:rFonts w:ascii="Calibri" w:eastAsia="Times New Roman" w:hAnsi="Calibri" w:cs="Calibri"/>
          <w:color w:val="222222"/>
          <w:sz w:val="18"/>
          <w:szCs w:val="18"/>
          <w:lang w:eastAsia="hu-HU"/>
        </w:rPr>
        <w:t>nak</w:t>
      </w:r>
      <w:proofErr w:type="spellEnd"/>
      <w:r w:rsidRPr="00350557">
        <w:rPr>
          <w:rFonts w:ascii="Calibri" w:eastAsia="Times New Roman" w:hAnsi="Calibri" w:cs="Calibri"/>
          <w:color w:val="222222"/>
          <w:sz w:val="18"/>
          <w:szCs w:val="18"/>
          <w:lang w:eastAsia="hu-HU"/>
        </w:rPr>
        <w:t xml:space="preserve"> nem megfelelő kezelése következtében megsértett</w:t>
      </w:r>
      <w:r w:rsidR="0043245A">
        <w:rPr>
          <w:rFonts w:ascii="Calibri" w:eastAsia="Times New Roman" w:hAnsi="Calibri" w:cs="Calibri"/>
          <w:color w:val="222222"/>
          <w:sz w:val="18"/>
          <w:szCs w:val="18"/>
          <w:lang w:eastAsia="hu-HU"/>
        </w:rPr>
        <w:t>ék a GDPR-ban rögzített jogait.</w:t>
      </w:r>
    </w:p>
    <w:p w14:paraId="26AB78D9"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B47EA03"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Magyarországon a pert - az érintett választása szerint - az érintett lakóhelye vagy tartózkodási helye szerinti törvényszék előtt is megindíthatja.</w:t>
      </w:r>
    </w:p>
    <w:p w14:paraId="30E92C03" w14:textId="77777777" w:rsidR="00701420" w:rsidRPr="00350557" w:rsidRDefault="00701420" w:rsidP="00701420">
      <w:pPr>
        <w:shd w:val="clear" w:color="auto" w:fill="FFFFFF"/>
        <w:spacing w:before="240" w:after="240" w:line="240" w:lineRule="auto"/>
        <w:ind w:left="284"/>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Az érintett a perben kártérítést/sérelemdíjat követelhet az adatkezelőtől:</w:t>
      </w:r>
    </w:p>
    <w:p w14:paraId="7C4A4E65" w14:textId="77777777" w:rsidR="00701420" w:rsidRPr="00350557" w:rsidRDefault="00701420" w:rsidP="00701420">
      <w:pPr>
        <w:shd w:val="clear" w:color="auto" w:fill="FFFFFF"/>
        <w:spacing w:before="240" w:after="240" w:line="240" w:lineRule="auto"/>
        <w:ind w:left="564" w:hanging="360"/>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ha az adatkezelő az érintett adatainak jogellenes kezelésével vagy az adatbiztonság követelményeinek megszegésével másnak kárt okoz, köteles azt megtéríteni;</w:t>
      </w:r>
    </w:p>
    <w:p w14:paraId="49AE7AB1" w14:textId="77777777" w:rsidR="00242A65" w:rsidRDefault="00701420" w:rsidP="00816B12">
      <w:pPr>
        <w:shd w:val="clear" w:color="auto" w:fill="FFFFFF"/>
        <w:spacing w:before="120" w:after="0" w:line="240" w:lineRule="auto"/>
        <w:ind w:left="561" w:hanging="357"/>
        <w:jc w:val="both"/>
        <w:rPr>
          <w:rFonts w:ascii="Calibri" w:eastAsia="Times New Roman" w:hAnsi="Calibri" w:cs="Calibri"/>
          <w:color w:val="222222"/>
          <w:sz w:val="18"/>
          <w:szCs w:val="18"/>
          <w:lang w:eastAsia="hu-HU"/>
        </w:rPr>
      </w:pPr>
      <w:r w:rsidRPr="00350557">
        <w:rPr>
          <w:rFonts w:ascii="Calibri" w:eastAsia="Times New Roman" w:hAnsi="Calibri" w:cs="Calibri"/>
          <w:color w:val="222222"/>
          <w:sz w:val="18"/>
          <w:szCs w:val="18"/>
          <w:lang w:eastAsia="hu-HU"/>
        </w:rPr>
        <w:t>-</w:t>
      </w:r>
      <w:r w:rsidRPr="00350557">
        <w:rPr>
          <w:rFonts w:ascii="Calibri" w:eastAsia="Times New Roman" w:hAnsi="Calibri" w:cs="Calibri"/>
          <w:color w:val="222222"/>
          <w:sz w:val="14"/>
          <w:szCs w:val="14"/>
          <w:lang w:eastAsia="hu-HU"/>
        </w:rPr>
        <w:t>    </w:t>
      </w:r>
      <w:r w:rsidRPr="00350557">
        <w:rPr>
          <w:rFonts w:ascii="Calibri" w:eastAsia="Times New Roman" w:hAnsi="Calibri" w:cs="Calibri"/>
          <w:color w:val="222222"/>
          <w:sz w:val="18"/>
          <w:szCs w:val="18"/>
          <w:lang w:eastAsia="hu-HU"/>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p>
    <w:p w14:paraId="0D8ECABC" w14:textId="77777777" w:rsidR="005F4C6B" w:rsidRDefault="005F4C6B" w:rsidP="00816B12">
      <w:pPr>
        <w:shd w:val="clear" w:color="auto" w:fill="FFFFFF"/>
        <w:tabs>
          <w:tab w:val="left" w:pos="5670"/>
        </w:tabs>
        <w:spacing w:before="120" w:after="240" w:line="240" w:lineRule="auto"/>
        <w:ind w:left="561" w:hanging="357"/>
        <w:jc w:val="both"/>
        <w:rPr>
          <w:rFonts w:ascii="Calibri" w:eastAsia="Times New Roman" w:hAnsi="Calibri" w:cs="Calibri"/>
          <w:color w:val="222222"/>
          <w:sz w:val="18"/>
          <w:szCs w:val="18"/>
          <w:lang w:eastAsia="hu-HU"/>
        </w:rPr>
      </w:pPr>
    </w:p>
    <w:p w14:paraId="018A56ED" w14:textId="517D68AE" w:rsidR="00242A65" w:rsidRDefault="00F37C56" w:rsidP="00816B12">
      <w:pPr>
        <w:shd w:val="clear" w:color="auto" w:fill="FFFFFF"/>
        <w:tabs>
          <w:tab w:val="left" w:pos="5670"/>
        </w:tabs>
        <w:spacing w:before="120" w:after="240" w:line="240" w:lineRule="auto"/>
        <w:ind w:left="561" w:hanging="357"/>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Ludányhalászi, 2022. július 25</w:t>
      </w:r>
      <w:r w:rsidR="00427744">
        <w:rPr>
          <w:rFonts w:ascii="Calibri" w:eastAsia="Times New Roman" w:hAnsi="Calibri" w:cs="Calibri"/>
          <w:color w:val="222222"/>
          <w:sz w:val="18"/>
          <w:szCs w:val="18"/>
          <w:lang w:eastAsia="hu-HU"/>
        </w:rPr>
        <w:t>.</w:t>
      </w:r>
    </w:p>
    <w:p w14:paraId="33356ED5" w14:textId="0C8F86FF" w:rsidR="00816B12" w:rsidRDefault="00070A0B" w:rsidP="001166DC">
      <w:pPr>
        <w:shd w:val="clear" w:color="auto" w:fill="FFFFFF"/>
        <w:tabs>
          <w:tab w:val="left" w:pos="5954"/>
        </w:tabs>
        <w:spacing w:before="240" w:after="0" w:line="240" w:lineRule="auto"/>
        <w:ind w:left="561" w:hanging="357"/>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b/>
      </w:r>
      <w:r>
        <w:rPr>
          <w:rFonts w:ascii="Calibri" w:eastAsia="Times New Roman" w:hAnsi="Calibri" w:cs="Calibri"/>
          <w:color w:val="222222"/>
          <w:sz w:val="18"/>
          <w:szCs w:val="18"/>
          <w:lang w:eastAsia="hu-HU"/>
        </w:rPr>
        <w:tab/>
      </w:r>
      <w:r w:rsidR="000E1EB9">
        <w:rPr>
          <w:rFonts w:ascii="Calibri" w:eastAsia="Times New Roman" w:hAnsi="Calibri" w:cs="Calibri"/>
          <w:color w:val="222222"/>
          <w:sz w:val="18"/>
          <w:szCs w:val="18"/>
          <w:lang w:eastAsia="hu-HU"/>
        </w:rPr>
        <w:t>Papp Gábor</w:t>
      </w:r>
    </w:p>
    <w:p w14:paraId="793A9988" w14:textId="43A2D8F8" w:rsidR="001166DC" w:rsidRDefault="001166DC" w:rsidP="001166DC">
      <w:pPr>
        <w:shd w:val="clear" w:color="auto" w:fill="FFFFFF"/>
        <w:tabs>
          <w:tab w:val="left" w:pos="6237"/>
        </w:tabs>
        <w:spacing w:after="240" w:line="240" w:lineRule="auto"/>
        <w:ind w:left="561" w:hanging="357"/>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b/>
      </w:r>
      <w:r>
        <w:rPr>
          <w:rFonts w:ascii="Calibri" w:eastAsia="Times New Roman" w:hAnsi="Calibri" w:cs="Calibri"/>
          <w:color w:val="222222"/>
          <w:sz w:val="18"/>
          <w:szCs w:val="18"/>
          <w:lang w:eastAsia="hu-HU"/>
        </w:rPr>
        <w:tab/>
        <w:t>elnök</w:t>
      </w:r>
    </w:p>
    <w:p w14:paraId="23E9A5B7" w14:textId="77777777" w:rsidR="00701420" w:rsidRPr="00350557" w:rsidRDefault="00816B12" w:rsidP="005F4C6B">
      <w:pPr>
        <w:shd w:val="clear" w:color="auto" w:fill="FFFFFF"/>
        <w:tabs>
          <w:tab w:val="left" w:pos="6379"/>
        </w:tabs>
        <w:spacing w:before="240" w:after="240" w:line="240" w:lineRule="auto"/>
        <w:ind w:left="564" w:hanging="360"/>
        <w:jc w:val="both"/>
        <w:rPr>
          <w:rFonts w:ascii="Calibri" w:eastAsia="Times New Roman" w:hAnsi="Calibri" w:cs="Calibri"/>
          <w:color w:val="222222"/>
          <w:sz w:val="18"/>
          <w:szCs w:val="18"/>
          <w:lang w:eastAsia="hu-HU"/>
        </w:rPr>
      </w:pPr>
      <w:r>
        <w:rPr>
          <w:rFonts w:ascii="Calibri" w:eastAsia="Times New Roman" w:hAnsi="Calibri" w:cs="Calibri"/>
          <w:color w:val="222222"/>
          <w:sz w:val="18"/>
          <w:szCs w:val="18"/>
          <w:lang w:eastAsia="hu-HU"/>
        </w:rPr>
        <w:tab/>
      </w:r>
      <w:r>
        <w:rPr>
          <w:rFonts w:ascii="Calibri" w:eastAsia="Times New Roman" w:hAnsi="Calibri" w:cs="Calibri"/>
          <w:color w:val="222222"/>
          <w:sz w:val="18"/>
          <w:szCs w:val="18"/>
          <w:lang w:eastAsia="hu-HU"/>
        </w:rPr>
        <w:tab/>
        <w:t>s.k.</w:t>
      </w:r>
    </w:p>
    <w:sectPr w:rsidR="00701420" w:rsidRPr="003505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316F" w14:textId="77777777" w:rsidR="007E3D12" w:rsidRDefault="007E3D12" w:rsidP="00BE41C8">
      <w:pPr>
        <w:spacing w:after="0" w:line="240" w:lineRule="auto"/>
      </w:pPr>
      <w:r>
        <w:separator/>
      </w:r>
    </w:p>
  </w:endnote>
  <w:endnote w:type="continuationSeparator" w:id="0">
    <w:p w14:paraId="1502F0CA" w14:textId="77777777" w:rsidR="007E3D12" w:rsidRDefault="007E3D12" w:rsidP="00BE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36322"/>
      <w:docPartObj>
        <w:docPartGallery w:val="Page Numbers (Bottom of Page)"/>
        <w:docPartUnique/>
      </w:docPartObj>
    </w:sdtPr>
    <w:sdtContent>
      <w:p w14:paraId="42665397" w14:textId="00B2FC59" w:rsidR="00BD77C2" w:rsidRDefault="00BD77C2">
        <w:pPr>
          <w:pStyle w:val="llb"/>
          <w:jc w:val="center"/>
        </w:pPr>
        <w:r>
          <w:fldChar w:fldCharType="begin"/>
        </w:r>
        <w:r>
          <w:instrText>PAGE   \* MERGEFORMAT</w:instrText>
        </w:r>
        <w:r>
          <w:fldChar w:fldCharType="separate"/>
        </w:r>
        <w:r w:rsidR="00F37C56">
          <w:rPr>
            <w:noProof/>
          </w:rPr>
          <w:t>14</w:t>
        </w:r>
        <w:r>
          <w:fldChar w:fldCharType="end"/>
        </w:r>
      </w:p>
    </w:sdtContent>
  </w:sdt>
  <w:p w14:paraId="6AA19F98" w14:textId="77777777" w:rsidR="00BD77C2" w:rsidRDefault="00BD77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896C" w14:textId="77777777" w:rsidR="007E3D12" w:rsidRDefault="007E3D12" w:rsidP="00BE41C8">
      <w:pPr>
        <w:spacing w:after="0" w:line="240" w:lineRule="auto"/>
      </w:pPr>
      <w:r>
        <w:separator/>
      </w:r>
    </w:p>
  </w:footnote>
  <w:footnote w:type="continuationSeparator" w:id="0">
    <w:p w14:paraId="569DB039" w14:textId="77777777" w:rsidR="007E3D12" w:rsidRDefault="007E3D12" w:rsidP="00BE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50AA"/>
    <w:multiLevelType w:val="hybridMultilevel"/>
    <w:tmpl w:val="9E583DD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DB5327"/>
    <w:multiLevelType w:val="multilevel"/>
    <w:tmpl w:val="0E7C21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9F4084A"/>
    <w:multiLevelType w:val="hybridMultilevel"/>
    <w:tmpl w:val="306E443A"/>
    <w:lvl w:ilvl="0" w:tplc="26480FE6">
      <w:start w:val="1"/>
      <w:numFmt w:val="upperRoman"/>
      <w:lvlText w:val="%1."/>
      <w:lvlJc w:val="left"/>
      <w:pPr>
        <w:ind w:left="756" w:hanging="720"/>
      </w:pPr>
      <w:rPr>
        <w:rFonts w:hint="default"/>
      </w:rPr>
    </w:lvl>
    <w:lvl w:ilvl="1" w:tplc="040E0019" w:tentative="1">
      <w:start w:val="1"/>
      <w:numFmt w:val="lowerLetter"/>
      <w:lvlText w:val="%2."/>
      <w:lvlJc w:val="left"/>
      <w:pPr>
        <w:ind w:left="1116" w:hanging="360"/>
      </w:pPr>
    </w:lvl>
    <w:lvl w:ilvl="2" w:tplc="040E001B" w:tentative="1">
      <w:start w:val="1"/>
      <w:numFmt w:val="lowerRoman"/>
      <w:lvlText w:val="%3."/>
      <w:lvlJc w:val="right"/>
      <w:pPr>
        <w:ind w:left="1836" w:hanging="180"/>
      </w:pPr>
    </w:lvl>
    <w:lvl w:ilvl="3" w:tplc="040E000F" w:tentative="1">
      <w:start w:val="1"/>
      <w:numFmt w:val="decimal"/>
      <w:lvlText w:val="%4."/>
      <w:lvlJc w:val="left"/>
      <w:pPr>
        <w:ind w:left="2556" w:hanging="360"/>
      </w:pPr>
    </w:lvl>
    <w:lvl w:ilvl="4" w:tplc="040E0019" w:tentative="1">
      <w:start w:val="1"/>
      <w:numFmt w:val="lowerLetter"/>
      <w:lvlText w:val="%5."/>
      <w:lvlJc w:val="left"/>
      <w:pPr>
        <w:ind w:left="3276" w:hanging="360"/>
      </w:pPr>
    </w:lvl>
    <w:lvl w:ilvl="5" w:tplc="040E001B" w:tentative="1">
      <w:start w:val="1"/>
      <w:numFmt w:val="lowerRoman"/>
      <w:lvlText w:val="%6."/>
      <w:lvlJc w:val="right"/>
      <w:pPr>
        <w:ind w:left="3996" w:hanging="180"/>
      </w:pPr>
    </w:lvl>
    <w:lvl w:ilvl="6" w:tplc="040E000F" w:tentative="1">
      <w:start w:val="1"/>
      <w:numFmt w:val="decimal"/>
      <w:lvlText w:val="%7."/>
      <w:lvlJc w:val="left"/>
      <w:pPr>
        <w:ind w:left="4716" w:hanging="360"/>
      </w:pPr>
    </w:lvl>
    <w:lvl w:ilvl="7" w:tplc="040E0019" w:tentative="1">
      <w:start w:val="1"/>
      <w:numFmt w:val="lowerLetter"/>
      <w:lvlText w:val="%8."/>
      <w:lvlJc w:val="left"/>
      <w:pPr>
        <w:ind w:left="5436" w:hanging="360"/>
      </w:pPr>
    </w:lvl>
    <w:lvl w:ilvl="8" w:tplc="040E001B" w:tentative="1">
      <w:start w:val="1"/>
      <w:numFmt w:val="lowerRoman"/>
      <w:lvlText w:val="%9."/>
      <w:lvlJc w:val="right"/>
      <w:pPr>
        <w:ind w:left="6156" w:hanging="180"/>
      </w:pPr>
    </w:lvl>
  </w:abstractNum>
  <w:abstractNum w:abstractNumId="3" w15:restartNumberingAfterBreak="0">
    <w:nsid w:val="3A656582"/>
    <w:multiLevelType w:val="hybridMultilevel"/>
    <w:tmpl w:val="2D767566"/>
    <w:lvl w:ilvl="0" w:tplc="A2006A4A">
      <w:start w:val="1"/>
      <w:numFmt w:val="upperRoman"/>
      <w:lvlText w:val="%1."/>
      <w:lvlJc w:val="left"/>
      <w:pPr>
        <w:ind w:left="1476" w:hanging="720"/>
      </w:pPr>
      <w:rPr>
        <w:rFonts w:hint="default"/>
      </w:rPr>
    </w:lvl>
    <w:lvl w:ilvl="1" w:tplc="040E0019" w:tentative="1">
      <w:start w:val="1"/>
      <w:numFmt w:val="lowerLetter"/>
      <w:lvlText w:val="%2."/>
      <w:lvlJc w:val="left"/>
      <w:pPr>
        <w:ind w:left="1836" w:hanging="360"/>
      </w:pPr>
    </w:lvl>
    <w:lvl w:ilvl="2" w:tplc="040E001B" w:tentative="1">
      <w:start w:val="1"/>
      <w:numFmt w:val="lowerRoman"/>
      <w:lvlText w:val="%3."/>
      <w:lvlJc w:val="right"/>
      <w:pPr>
        <w:ind w:left="2556" w:hanging="180"/>
      </w:pPr>
    </w:lvl>
    <w:lvl w:ilvl="3" w:tplc="040E000F" w:tentative="1">
      <w:start w:val="1"/>
      <w:numFmt w:val="decimal"/>
      <w:lvlText w:val="%4."/>
      <w:lvlJc w:val="left"/>
      <w:pPr>
        <w:ind w:left="3276" w:hanging="360"/>
      </w:pPr>
    </w:lvl>
    <w:lvl w:ilvl="4" w:tplc="040E0019" w:tentative="1">
      <w:start w:val="1"/>
      <w:numFmt w:val="lowerLetter"/>
      <w:lvlText w:val="%5."/>
      <w:lvlJc w:val="left"/>
      <w:pPr>
        <w:ind w:left="3996" w:hanging="360"/>
      </w:pPr>
    </w:lvl>
    <w:lvl w:ilvl="5" w:tplc="040E001B" w:tentative="1">
      <w:start w:val="1"/>
      <w:numFmt w:val="lowerRoman"/>
      <w:lvlText w:val="%6."/>
      <w:lvlJc w:val="right"/>
      <w:pPr>
        <w:ind w:left="4716" w:hanging="180"/>
      </w:pPr>
    </w:lvl>
    <w:lvl w:ilvl="6" w:tplc="040E000F" w:tentative="1">
      <w:start w:val="1"/>
      <w:numFmt w:val="decimal"/>
      <w:lvlText w:val="%7."/>
      <w:lvlJc w:val="left"/>
      <w:pPr>
        <w:ind w:left="5436" w:hanging="360"/>
      </w:pPr>
    </w:lvl>
    <w:lvl w:ilvl="7" w:tplc="040E0019" w:tentative="1">
      <w:start w:val="1"/>
      <w:numFmt w:val="lowerLetter"/>
      <w:lvlText w:val="%8."/>
      <w:lvlJc w:val="left"/>
      <w:pPr>
        <w:ind w:left="6156" w:hanging="360"/>
      </w:pPr>
    </w:lvl>
    <w:lvl w:ilvl="8" w:tplc="040E001B" w:tentative="1">
      <w:start w:val="1"/>
      <w:numFmt w:val="lowerRoman"/>
      <w:lvlText w:val="%9."/>
      <w:lvlJc w:val="right"/>
      <w:pPr>
        <w:ind w:left="6876" w:hanging="180"/>
      </w:pPr>
    </w:lvl>
  </w:abstractNum>
  <w:abstractNum w:abstractNumId="4" w15:restartNumberingAfterBreak="0">
    <w:nsid w:val="419401A2"/>
    <w:multiLevelType w:val="hybridMultilevel"/>
    <w:tmpl w:val="306E443A"/>
    <w:lvl w:ilvl="0" w:tplc="26480FE6">
      <w:start w:val="1"/>
      <w:numFmt w:val="upperRoman"/>
      <w:lvlText w:val="%1."/>
      <w:lvlJc w:val="left"/>
      <w:pPr>
        <w:ind w:left="756" w:hanging="720"/>
      </w:pPr>
      <w:rPr>
        <w:rFonts w:hint="default"/>
      </w:rPr>
    </w:lvl>
    <w:lvl w:ilvl="1" w:tplc="040E0019" w:tentative="1">
      <w:start w:val="1"/>
      <w:numFmt w:val="lowerLetter"/>
      <w:lvlText w:val="%2."/>
      <w:lvlJc w:val="left"/>
      <w:pPr>
        <w:ind w:left="1116" w:hanging="360"/>
      </w:pPr>
    </w:lvl>
    <w:lvl w:ilvl="2" w:tplc="040E001B" w:tentative="1">
      <w:start w:val="1"/>
      <w:numFmt w:val="lowerRoman"/>
      <w:lvlText w:val="%3."/>
      <w:lvlJc w:val="right"/>
      <w:pPr>
        <w:ind w:left="1836" w:hanging="180"/>
      </w:pPr>
    </w:lvl>
    <w:lvl w:ilvl="3" w:tplc="040E000F" w:tentative="1">
      <w:start w:val="1"/>
      <w:numFmt w:val="decimal"/>
      <w:lvlText w:val="%4."/>
      <w:lvlJc w:val="left"/>
      <w:pPr>
        <w:ind w:left="2556" w:hanging="360"/>
      </w:pPr>
    </w:lvl>
    <w:lvl w:ilvl="4" w:tplc="040E0019" w:tentative="1">
      <w:start w:val="1"/>
      <w:numFmt w:val="lowerLetter"/>
      <w:lvlText w:val="%5."/>
      <w:lvlJc w:val="left"/>
      <w:pPr>
        <w:ind w:left="3276" w:hanging="360"/>
      </w:pPr>
    </w:lvl>
    <w:lvl w:ilvl="5" w:tplc="040E001B" w:tentative="1">
      <w:start w:val="1"/>
      <w:numFmt w:val="lowerRoman"/>
      <w:lvlText w:val="%6."/>
      <w:lvlJc w:val="right"/>
      <w:pPr>
        <w:ind w:left="3996" w:hanging="180"/>
      </w:pPr>
    </w:lvl>
    <w:lvl w:ilvl="6" w:tplc="040E000F" w:tentative="1">
      <w:start w:val="1"/>
      <w:numFmt w:val="decimal"/>
      <w:lvlText w:val="%7."/>
      <w:lvlJc w:val="left"/>
      <w:pPr>
        <w:ind w:left="4716" w:hanging="360"/>
      </w:pPr>
    </w:lvl>
    <w:lvl w:ilvl="7" w:tplc="040E0019" w:tentative="1">
      <w:start w:val="1"/>
      <w:numFmt w:val="lowerLetter"/>
      <w:lvlText w:val="%8."/>
      <w:lvlJc w:val="left"/>
      <w:pPr>
        <w:ind w:left="5436" w:hanging="360"/>
      </w:pPr>
    </w:lvl>
    <w:lvl w:ilvl="8" w:tplc="040E001B" w:tentative="1">
      <w:start w:val="1"/>
      <w:numFmt w:val="lowerRoman"/>
      <w:lvlText w:val="%9."/>
      <w:lvlJc w:val="right"/>
      <w:pPr>
        <w:ind w:left="6156" w:hanging="180"/>
      </w:pPr>
    </w:lvl>
  </w:abstractNum>
  <w:abstractNum w:abstractNumId="5" w15:restartNumberingAfterBreak="0">
    <w:nsid w:val="5E162C2D"/>
    <w:multiLevelType w:val="hybridMultilevel"/>
    <w:tmpl w:val="5670929E"/>
    <w:lvl w:ilvl="0" w:tplc="851AD566">
      <w:start w:val="2"/>
      <w:numFmt w:val="decimal"/>
      <w:lvlText w:val="%1."/>
      <w:lvlJc w:val="left"/>
      <w:pPr>
        <w:ind w:left="396" w:hanging="360"/>
      </w:pPr>
      <w:rPr>
        <w:rFonts w:hint="default"/>
      </w:rPr>
    </w:lvl>
    <w:lvl w:ilvl="1" w:tplc="040E0019" w:tentative="1">
      <w:start w:val="1"/>
      <w:numFmt w:val="lowerLetter"/>
      <w:lvlText w:val="%2."/>
      <w:lvlJc w:val="left"/>
      <w:pPr>
        <w:ind w:left="1116" w:hanging="360"/>
      </w:pPr>
    </w:lvl>
    <w:lvl w:ilvl="2" w:tplc="040E001B" w:tentative="1">
      <w:start w:val="1"/>
      <w:numFmt w:val="lowerRoman"/>
      <w:lvlText w:val="%3."/>
      <w:lvlJc w:val="right"/>
      <w:pPr>
        <w:ind w:left="1836" w:hanging="180"/>
      </w:pPr>
    </w:lvl>
    <w:lvl w:ilvl="3" w:tplc="040E000F" w:tentative="1">
      <w:start w:val="1"/>
      <w:numFmt w:val="decimal"/>
      <w:lvlText w:val="%4."/>
      <w:lvlJc w:val="left"/>
      <w:pPr>
        <w:ind w:left="2556" w:hanging="360"/>
      </w:pPr>
    </w:lvl>
    <w:lvl w:ilvl="4" w:tplc="040E0019" w:tentative="1">
      <w:start w:val="1"/>
      <w:numFmt w:val="lowerLetter"/>
      <w:lvlText w:val="%5."/>
      <w:lvlJc w:val="left"/>
      <w:pPr>
        <w:ind w:left="3276" w:hanging="360"/>
      </w:pPr>
    </w:lvl>
    <w:lvl w:ilvl="5" w:tplc="040E001B" w:tentative="1">
      <w:start w:val="1"/>
      <w:numFmt w:val="lowerRoman"/>
      <w:lvlText w:val="%6."/>
      <w:lvlJc w:val="right"/>
      <w:pPr>
        <w:ind w:left="3996" w:hanging="180"/>
      </w:pPr>
    </w:lvl>
    <w:lvl w:ilvl="6" w:tplc="040E000F" w:tentative="1">
      <w:start w:val="1"/>
      <w:numFmt w:val="decimal"/>
      <w:lvlText w:val="%7."/>
      <w:lvlJc w:val="left"/>
      <w:pPr>
        <w:ind w:left="4716" w:hanging="360"/>
      </w:pPr>
    </w:lvl>
    <w:lvl w:ilvl="7" w:tplc="040E0019" w:tentative="1">
      <w:start w:val="1"/>
      <w:numFmt w:val="lowerLetter"/>
      <w:lvlText w:val="%8."/>
      <w:lvlJc w:val="left"/>
      <w:pPr>
        <w:ind w:left="5436" w:hanging="360"/>
      </w:pPr>
    </w:lvl>
    <w:lvl w:ilvl="8" w:tplc="040E001B" w:tentative="1">
      <w:start w:val="1"/>
      <w:numFmt w:val="lowerRoman"/>
      <w:lvlText w:val="%9."/>
      <w:lvlJc w:val="right"/>
      <w:pPr>
        <w:ind w:left="6156" w:hanging="180"/>
      </w:pPr>
    </w:lvl>
  </w:abstractNum>
  <w:abstractNum w:abstractNumId="6" w15:restartNumberingAfterBreak="0">
    <w:nsid w:val="650F312F"/>
    <w:multiLevelType w:val="hybridMultilevel"/>
    <w:tmpl w:val="A89CEF84"/>
    <w:lvl w:ilvl="0" w:tplc="BB7AD0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94442207">
    <w:abstractNumId w:val="2"/>
  </w:num>
  <w:num w:numId="2" w16cid:durableId="2145535620">
    <w:abstractNumId w:val="3"/>
  </w:num>
  <w:num w:numId="3" w16cid:durableId="1428500431">
    <w:abstractNumId w:val="6"/>
  </w:num>
  <w:num w:numId="4" w16cid:durableId="1402871082">
    <w:abstractNumId w:val="4"/>
  </w:num>
  <w:num w:numId="5" w16cid:durableId="389498623">
    <w:abstractNumId w:val="5"/>
  </w:num>
  <w:num w:numId="6" w16cid:durableId="2062946535">
    <w:abstractNumId w:val="1"/>
  </w:num>
  <w:num w:numId="7" w16cid:durableId="15784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55"/>
    <w:rsid w:val="000102AC"/>
    <w:rsid w:val="000142EB"/>
    <w:rsid w:val="00014E33"/>
    <w:rsid w:val="0001587A"/>
    <w:rsid w:val="00021F97"/>
    <w:rsid w:val="00030AA6"/>
    <w:rsid w:val="00033271"/>
    <w:rsid w:val="0004495E"/>
    <w:rsid w:val="00051907"/>
    <w:rsid w:val="0005289A"/>
    <w:rsid w:val="00055959"/>
    <w:rsid w:val="00063AF7"/>
    <w:rsid w:val="00070A0B"/>
    <w:rsid w:val="00071EB1"/>
    <w:rsid w:val="000819A7"/>
    <w:rsid w:val="0009366F"/>
    <w:rsid w:val="0009664B"/>
    <w:rsid w:val="00097C98"/>
    <w:rsid w:val="000A0CA9"/>
    <w:rsid w:val="000A17A1"/>
    <w:rsid w:val="000A4A09"/>
    <w:rsid w:val="000B3813"/>
    <w:rsid w:val="000B3F76"/>
    <w:rsid w:val="000B55BB"/>
    <w:rsid w:val="000B692B"/>
    <w:rsid w:val="000B7619"/>
    <w:rsid w:val="000C0019"/>
    <w:rsid w:val="000E0686"/>
    <w:rsid w:val="000E1EB9"/>
    <w:rsid w:val="000F2C2D"/>
    <w:rsid w:val="000F4659"/>
    <w:rsid w:val="000F6353"/>
    <w:rsid w:val="00103A05"/>
    <w:rsid w:val="00107A99"/>
    <w:rsid w:val="00110527"/>
    <w:rsid w:val="00110635"/>
    <w:rsid w:val="00114084"/>
    <w:rsid w:val="001166DC"/>
    <w:rsid w:val="00116D18"/>
    <w:rsid w:val="00127CC8"/>
    <w:rsid w:val="001470C1"/>
    <w:rsid w:val="00160271"/>
    <w:rsid w:val="0016076F"/>
    <w:rsid w:val="00160802"/>
    <w:rsid w:val="00163D45"/>
    <w:rsid w:val="001675DB"/>
    <w:rsid w:val="001701EB"/>
    <w:rsid w:val="00175330"/>
    <w:rsid w:val="00194E2E"/>
    <w:rsid w:val="001A189B"/>
    <w:rsid w:val="001A4DFC"/>
    <w:rsid w:val="001A579C"/>
    <w:rsid w:val="001B35DC"/>
    <w:rsid w:val="001B6BDB"/>
    <w:rsid w:val="001C5986"/>
    <w:rsid w:val="001C6680"/>
    <w:rsid w:val="001F2A20"/>
    <w:rsid w:val="001F3FCB"/>
    <w:rsid w:val="0020377F"/>
    <w:rsid w:val="00204E05"/>
    <w:rsid w:val="00206F68"/>
    <w:rsid w:val="00221208"/>
    <w:rsid w:val="00222488"/>
    <w:rsid w:val="002270BA"/>
    <w:rsid w:val="00242A65"/>
    <w:rsid w:val="002553FF"/>
    <w:rsid w:val="00281BB8"/>
    <w:rsid w:val="00282ABF"/>
    <w:rsid w:val="00284022"/>
    <w:rsid w:val="002915BF"/>
    <w:rsid w:val="00293760"/>
    <w:rsid w:val="002C1267"/>
    <w:rsid w:val="002C50B2"/>
    <w:rsid w:val="002D03AC"/>
    <w:rsid w:val="002D6AB4"/>
    <w:rsid w:val="002E652C"/>
    <w:rsid w:val="002E7E60"/>
    <w:rsid w:val="002F7236"/>
    <w:rsid w:val="00300A57"/>
    <w:rsid w:val="00301C3B"/>
    <w:rsid w:val="0030314A"/>
    <w:rsid w:val="003051E5"/>
    <w:rsid w:val="0030696C"/>
    <w:rsid w:val="00312111"/>
    <w:rsid w:val="00312E7A"/>
    <w:rsid w:val="00323A0A"/>
    <w:rsid w:val="00336264"/>
    <w:rsid w:val="00341DCD"/>
    <w:rsid w:val="00347102"/>
    <w:rsid w:val="00350557"/>
    <w:rsid w:val="00356B68"/>
    <w:rsid w:val="00366D28"/>
    <w:rsid w:val="003723A9"/>
    <w:rsid w:val="00376625"/>
    <w:rsid w:val="00381812"/>
    <w:rsid w:val="00384E0A"/>
    <w:rsid w:val="00385170"/>
    <w:rsid w:val="003873FC"/>
    <w:rsid w:val="00396564"/>
    <w:rsid w:val="003A6EB0"/>
    <w:rsid w:val="003C2986"/>
    <w:rsid w:val="003D6D8B"/>
    <w:rsid w:val="003D7DDF"/>
    <w:rsid w:val="003E4D6F"/>
    <w:rsid w:val="003E53FB"/>
    <w:rsid w:val="003F12B1"/>
    <w:rsid w:val="003F205C"/>
    <w:rsid w:val="003F25AC"/>
    <w:rsid w:val="00406BC5"/>
    <w:rsid w:val="00417E77"/>
    <w:rsid w:val="00422BEA"/>
    <w:rsid w:val="0042333D"/>
    <w:rsid w:val="0042422D"/>
    <w:rsid w:val="00425C69"/>
    <w:rsid w:val="00427744"/>
    <w:rsid w:val="00431948"/>
    <w:rsid w:val="0043245A"/>
    <w:rsid w:val="00432C02"/>
    <w:rsid w:val="004343D5"/>
    <w:rsid w:val="00435B39"/>
    <w:rsid w:val="00445774"/>
    <w:rsid w:val="0045063D"/>
    <w:rsid w:val="00464094"/>
    <w:rsid w:val="00467CE5"/>
    <w:rsid w:val="004702DD"/>
    <w:rsid w:val="00477489"/>
    <w:rsid w:val="004818B7"/>
    <w:rsid w:val="004B3923"/>
    <w:rsid w:val="004B4698"/>
    <w:rsid w:val="004C0CA6"/>
    <w:rsid w:val="004D0D12"/>
    <w:rsid w:val="004E6DB7"/>
    <w:rsid w:val="004E73ED"/>
    <w:rsid w:val="004F662F"/>
    <w:rsid w:val="00535917"/>
    <w:rsid w:val="00543BC8"/>
    <w:rsid w:val="005459F3"/>
    <w:rsid w:val="0054736E"/>
    <w:rsid w:val="00554F95"/>
    <w:rsid w:val="00562F6C"/>
    <w:rsid w:val="00591333"/>
    <w:rsid w:val="00592BA2"/>
    <w:rsid w:val="0059662F"/>
    <w:rsid w:val="00596A74"/>
    <w:rsid w:val="00596E01"/>
    <w:rsid w:val="00596EDA"/>
    <w:rsid w:val="005B1451"/>
    <w:rsid w:val="005B506C"/>
    <w:rsid w:val="005B6D41"/>
    <w:rsid w:val="005C0709"/>
    <w:rsid w:val="005C25EB"/>
    <w:rsid w:val="005D12EE"/>
    <w:rsid w:val="005F0A0F"/>
    <w:rsid w:val="005F0D1E"/>
    <w:rsid w:val="005F4C6B"/>
    <w:rsid w:val="006075A1"/>
    <w:rsid w:val="006077A7"/>
    <w:rsid w:val="006113AC"/>
    <w:rsid w:val="00611E9C"/>
    <w:rsid w:val="006154AA"/>
    <w:rsid w:val="00616A88"/>
    <w:rsid w:val="00622889"/>
    <w:rsid w:val="00625367"/>
    <w:rsid w:val="00636841"/>
    <w:rsid w:val="00646EFB"/>
    <w:rsid w:val="0065228D"/>
    <w:rsid w:val="0067343C"/>
    <w:rsid w:val="00674398"/>
    <w:rsid w:val="0068730E"/>
    <w:rsid w:val="006B49EA"/>
    <w:rsid w:val="006C6E11"/>
    <w:rsid w:val="006F16D9"/>
    <w:rsid w:val="00701420"/>
    <w:rsid w:val="0070275E"/>
    <w:rsid w:val="00702FCB"/>
    <w:rsid w:val="00710772"/>
    <w:rsid w:val="00741E68"/>
    <w:rsid w:val="0075467F"/>
    <w:rsid w:val="00760C89"/>
    <w:rsid w:val="00763101"/>
    <w:rsid w:val="007717CD"/>
    <w:rsid w:val="00774C31"/>
    <w:rsid w:val="007819C7"/>
    <w:rsid w:val="00784C9B"/>
    <w:rsid w:val="0078534A"/>
    <w:rsid w:val="0078667A"/>
    <w:rsid w:val="007A4858"/>
    <w:rsid w:val="007A4F5F"/>
    <w:rsid w:val="007A7B67"/>
    <w:rsid w:val="007B3052"/>
    <w:rsid w:val="007B3970"/>
    <w:rsid w:val="007B3977"/>
    <w:rsid w:val="007D2C28"/>
    <w:rsid w:val="007E35C2"/>
    <w:rsid w:val="007E3D12"/>
    <w:rsid w:val="007E4664"/>
    <w:rsid w:val="007F55B7"/>
    <w:rsid w:val="00810AD9"/>
    <w:rsid w:val="00810BB4"/>
    <w:rsid w:val="00816B12"/>
    <w:rsid w:val="00820B01"/>
    <w:rsid w:val="0084568A"/>
    <w:rsid w:val="0084703D"/>
    <w:rsid w:val="00850EB8"/>
    <w:rsid w:val="00851D4C"/>
    <w:rsid w:val="00851FBD"/>
    <w:rsid w:val="00853042"/>
    <w:rsid w:val="00853576"/>
    <w:rsid w:val="008704A3"/>
    <w:rsid w:val="00874A60"/>
    <w:rsid w:val="00877779"/>
    <w:rsid w:val="008815E8"/>
    <w:rsid w:val="00890A66"/>
    <w:rsid w:val="00893372"/>
    <w:rsid w:val="00893FD5"/>
    <w:rsid w:val="00895DAC"/>
    <w:rsid w:val="008B3F39"/>
    <w:rsid w:val="008D54BF"/>
    <w:rsid w:val="008E16EE"/>
    <w:rsid w:val="008E408C"/>
    <w:rsid w:val="0090151E"/>
    <w:rsid w:val="00917392"/>
    <w:rsid w:val="00920915"/>
    <w:rsid w:val="009237FC"/>
    <w:rsid w:val="00927658"/>
    <w:rsid w:val="009311DC"/>
    <w:rsid w:val="009431FB"/>
    <w:rsid w:val="00943DA5"/>
    <w:rsid w:val="00946574"/>
    <w:rsid w:val="00950D2F"/>
    <w:rsid w:val="00950F82"/>
    <w:rsid w:val="00960363"/>
    <w:rsid w:val="009712DC"/>
    <w:rsid w:val="009764FE"/>
    <w:rsid w:val="0098575C"/>
    <w:rsid w:val="009A1F5D"/>
    <w:rsid w:val="009D6844"/>
    <w:rsid w:val="009E0E0E"/>
    <w:rsid w:val="009E48BF"/>
    <w:rsid w:val="009E7767"/>
    <w:rsid w:val="00A04D5F"/>
    <w:rsid w:val="00A22A10"/>
    <w:rsid w:val="00A32AD8"/>
    <w:rsid w:val="00A362DF"/>
    <w:rsid w:val="00A37707"/>
    <w:rsid w:val="00A43115"/>
    <w:rsid w:val="00A62879"/>
    <w:rsid w:val="00A754A3"/>
    <w:rsid w:val="00A83FE8"/>
    <w:rsid w:val="00A905C7"/>
    <w:rsid w:val="00A907CC"/>
    <w:rsid w:val="00AB1A4A"/>
    <w:rsid w:val="00AB55B0"/>
    <w:rsid w:val="00AB6BA9"/>
    <w:rsid w:val="00AC6FA4"/>
    <w:rsid w:val="00AD378A"/>
    <w:rsid w:val="00AE00D7"/>
    <w:rsid w:val="00AE02DF"/>
    <w:rsid w:val="00AF249D"/>
    <w:rsid w:val="00AF477F"/>
    <w:rsid w:val="00B02124"/>
    <w:rsid w:val="00B1023F"/>
    <w:rsid w:val="00B1266F"/>
    <w:rsid w:val="00B1662E"/>
    <w:rsid w:val="00B234D8"/>
    <w:rsid w:val="00B41B80"/>
    <w:rsid w:val="00B427D4"/>
    <w:rsid w:val="00B43E98"/>
    <w:rsid w:val="00B45435"/>
    <w:rsid w:val="00B45998"/>
    <w:rsid w:val="00B47BCB"/>
    <w:rsid w:val="00B5019B"/>
    <w:rsid w:val="00B629F2"/>
    <w:rsid w:val="00B65678"/>
    <w:rsid w:val="00B66D2C"/>
    <w:rsid w:val="00B9758A"/>
    <w:rsid w:val="00BA0EF1"/>
    <w:rsid w:val="00BA205C"/>
    <w:rsid w:val="00BA7624"/>
    <w:rsid w:val="00BB2B7E"/>
    <w:rsid w:val="00BD77C2"/>
    <w:rsid w:val="00BE41C8"/>
    <w:rsid w:val="00BE79C6"/>
    <w:rsid w:val="00BF1793"/>
    <w:rsid w:val="00BF48E6"/>
    <w:rsid w:val="00BF6015"/>
    <w:rsid w:val="00C01BCC"/>
    <w:rsid w:val="00C01C67"/>
    <w:rsid w:val="00C02360"/>
    <w:rsid w:val="00C02A87"/>
    <w:rsid w:val="00C14BEE"/>
    <w:rsid w:val="00C16D18"/>
    <w:rsid w:val="00C20CAD"/>
    <w:rsid w:val="00C27BA1"/>
    <w:rsid w:val="00C30AFF"/>
    <w:rsid w:val="00C42FA1"/>
    <w:rsid w:val="00C46E2E"/>
    <w:rsid w:val="00C66854"/>
    <w:rsid w:val="00C7259F"/>
    <w:rsid w:val="00C97159"/>
    <w:rsid w:val="00CB4894"/>
    <w:rsid w:val="00CB4CFF"/>
    <w:rsid w:val="00CC0953"/>
    <w:rsid w:val="00CC0C21"/>
    <w:rsid w:val="00CC4754"/>
    <w:rsid w:val="00CD2BE0"/>
    <w:rsid w:val="00CF3270"/>
    <w:rsid w:val="00D0425D"/>
    <w:rsid w:val="00D1291E"/>
    <w:rsid w:val="00D21D92"/>
    <w:rsid w:val="00D22C18"/>
    <w:rsid w:val="00D32D6F"/>
    <w:rsid w:val="00D33EF2"/>
    <w:rsid w:val="00D35A94"/>
    <w:rsid w:val="00D376BC"/>
    <w:rsid w:val="00D45C5B"/>
    <w:rsid w:val="00D55D39"/>
    <w:rsid w:val="00D56DB2"/>
    <w:rsid w:val="00D62888"/>
    <w:rsid w:val="00D671DB"/>
    <w:rsid w:val="00D74655"/>
    <w:rsid w:val="00D77BB9"/>
    <w:rsid w:val="00D958F4"/>
    <w:rsid w:val="00DA400C"/>
    <w:rsid w:val="00DB06AE"/>
    <w:rsid w:val="00DB7551"/>
    <w:rsid w:val="00DC7388"/>
    <w:rsid w:val="00DE0D81"/>
    <w:rsid w:val="00DE359F"/>
    <w:rsid w:val="00DF6A09"/>
    <w:rsid w:val="00E06FAF"/>
    <w:rsid w:val="00E10D45"/>
    <w:rsid w:val="00E207A3"/>
    <w:rsid w:val="00E366EF"/>
    <w:rsid w:val="00E421D0"/>
    <w:rsid w:val="00E455E0"/>
    <w:rsid w:val="00E51223"/>
    <w:rsid w:val="00E626A7"/>
    <w:rsid w:val="00E63636"/>
    <w:rsid w:val="00E81340"/>
    <w:rsid w:val="00E8139F"/>
    <w:rsid w:val="00E905AD"/>
    <w:rsid w:val="00E94481"/>
    <w:rsid w:val="00E95C5D"/>
    <w:rsid w:val="00EA4FE5"/>
    <w:rsid w:val="00EB1BC5"/>
    <w:rsid w:val="00EC41BE"/>
    <w:rsid w:val="00EC42D1"/>
    <w:rsid w:val="00EE0798"/>
    <w:rsid w:val="00EE5357"/>
    <w:rsid w:val="00EE60A0"/>
    <w:rsid w:val="00F0391A"/>
    <w:rsid w:val="00F16E51"/>
    <w:rsid w:val="00F25B88"/>
    <w:rsid w:val="00F3359C"/>
    <w:rsid w:val="00F37C56"/>
    <w:rsid w:val="00F415A5"/>
    <w:rsid w:val="00F42BD4"/>
    <w:rsid w:val="00F42FEB"/>
    <w:rsid w:val="00F44651"/>
    <w:rsid w:val="00F60A7A"/>
    <w:rsid w:val="00F86DC5"/>
    <w:rsid w:val="00F951AE"/>
    <w:rsid w:val="00F96FB3"/>
    <w:rsid w:val="00FA0ECD"/>
    <w:rsid w:val="00FA1924"/>
    <w:rsid w:val="00FC4B67"/>
    <w:rsid w:val="00FC5332"/>
    <w:rsid w:val="00FC685F"/>
    <w:rsid w:val="00FC77A0"/>
    <w:rsid w:val="00FD0086"/>
    <w:rsid w:val="00FD2011"/>
    <w:rsid w:val="00FD77CB"/>
    <w:rsid w:val="00FF5294"/>
    <w:rsid w:val="00FF6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60B0"/>
  <w15:chartTrackingRefBased/>
  <w15:docId w15:val="{EAED96B3-EED5-490B-B8F7-B1BA0899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basedOn w:val="Norml"/>
    <w:rsid w:val="0070142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0142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7014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01420"/>
    <w:rPr>
      <w:color w:val="0000FF"/>
      <w:u w:val="single"/>
    </w:rPr>
  </w:style>
  <w:style w:type="character" w:styleId="Lbjegyzet-hivatkozs">
    <w:name w:val="footnote reference"/>
    <w:basedOn w:val="Bekezdsalapbettpusa"/>
    <w:uiPriority w:val="99"/>
    <w:semiHidden/>
    <w:unhideWhenUsed/>
    <w:rsid w:val="00701420"/>
  </w:style>
  <w:style w:type="paragraph" w:styleId="Lbjegyzetszveg">
    <w:name w:val="footnote text"/>
    <w:basedOn w:val="Norml"/>
    <w:link w:val="LbjegyzetszvegChar"/>
    <w:uiPriority w:val="99"/>
    <w:semiHidden/>
    <w:unhideWhenUsed/>
    <w:rsid w:val="007014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semiHidden/>
    <w:rsid w:val="00701420"/>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E41C8"/>
    <w:pPr>
      <w:tabs>
        <w:tab w:val="center" w:pos="4536"/>
        <w:tab w:val="right" w:pos="9072"/>
      </w:tabs>
      <w:spacing w:after="0" w:line="240" w:lineRule="auto"/>
    </w:pPr>
  </w:style>
  <w:style w:type="character" w:customStyle="1" w:styleId="lfejChar">
    <w:name w:val="Élőfej Char"/>
    <w:basedOn w:val="Bekezdsalapbettpusa"/>
    <w:link w:val="lfej"/>
    <w:uiPriority w:val="99"/>
    <w:rsid w:val="00BE41C8"/>
  </w:style>
  <w:style w:type="paragraph" w:styleId="llb">
    <w:name w:val="footer"/>
    <w:basedOn w:val="Norml"/>
    <w:link w:val="llbChar"/>
    <w:uiPriority w:val="99"/>
    <w:unhideWhenUsed/>
    <w:rsid w:val="00BE41C8"/>
    <w:pPr>
      <w:tabs>
        <w:tab w:val="center" w:pos="4536"/>
        <w:tab w:val="right" w:pos="9072"/>
      </w:tabs>
      <w:spacing w:after="0" w:line="240" w:lineRule="auto"/>
    </w:pPr>
  </w:style>
  <w:style w:type="character" w:customStyle="1" w:styleId="llbChar">
    <w:name w:val="Élőláb Char"/>
    <w:basedOn w:val="Bekezdsalapbettpusa"/>
    <w:link w:val="llb"/>
    <w:uiPriority w:val="99"/>
    <w:rsid w:val="00BE41C8"/>
  </w:style>
  <w:style w:type="paragraph" w:styleId="Szvegtrzs">
    <w:name w:val="Body Text"/>
    <w:basedOn w:val="Norml"/>
    <w:link w:val="SzvegtrzsChar"/>
    <w:rsid w:val="00D32D6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SzvegtrzsChar">
    <w:name w:val="Szövegtörzs Char"/>
    <w:basedOn w:val="Bekezdsalapbettpusa"/>
    <w:link w:val="Szvegtrzs"/>
    <w:rsid w:val="00D32D6F"/>
    <w:rPr>
      <w:rFonts w:ascii="Times New Roman" w:eastAsia="SimSun" w:hAnsi="Times New Roman" w:cs="Lucida Sans"/>
      <w:kern w:val="1"/>
      <w:sz w:val="24"/>
      <w:szCs w:val="24"/>
      <w:lang w:eastAsia="hi-IN" w:bidi="hi-IN"/>
    </w:rPr>
  </w:style>
  <w:style w:type="paragraph" w:customStyle="1" w:styleId="Tblzattartalom">
    <w:name w:val="Táblázattartalom"/>
    <w:basedOn w:val="Norml"/>
    <w:rsid w:val="00D32D6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styleId="Kiemels2">
    <w:name w:val="Strong"/>
    <w:basedOn w:val="Bekezdsalapbettpusa"/>
    <w:uiPriority w:val="22"/>
    <w:qFormat/>
    <w:rsid w:val="003723A9"/>
    <w:rPr>
      <w:b/>
      <w:bCs/>
    </w:rPr>
  </w:style>
  <w:style w:type="character" w:styleId="Jegyzethivatkozs">
    <w:name w:val="annotation reference"/>
    <w:basedOn w:val="Bekezdsalapbettpusa"/>
    <w:uiPriority w:val="99"/>
    <w:semiHidden/>
    <w:unhideWhenUsed/>
    <w:rsid w:val="00021F97"/>
    <w:rPr>
      <w:sz w:val="16"/>
      <w:szCs w:val="16"/>
    </w:rPr>
  </w:style>
  <w:style w:type="paragraph" w:styleId="Jegyzetszveg">
    <w:name w:val="annotation text"/>
    <w:basedOn w:val="Norml"/>
    <w:link w:val="JegyzetszvegChar"/>
    <w:uiPriority w:val="99"/>
    <w:semiHidden/>
    <w:unhideWhenUsed/>
    <w:rsid w:val="00021F97"/>
    <w:pPr>
      <w:spacing w:line="240" w:lineRule="auto"/>
    </w:pPr>
    <w:rPr>
      <w:sz w:val="20"/>
      <w:szCs w:val="20"/>
    </w:rPr>
  </w:style>
  <w:style w:type="character" w:customStyle="1" w:styleId="JegyzetszvegChar">
    <w:name w:val="Jegyzetszöveg Char"/>
    <w:basedOn w:val="Bekezdsalapbettpusa"/>
    <w:link w:val="Jegyzetszveg"/>
    <w:uiPriority w:val="99"/>
    <w:semiHidden/>
    <w:rsid w:val="00021F97"/>
    <w:rPr>
      <w:sz w:val="20"/>
      <w:szCs w:val="20"/>
    </w:rPr>
  </w:style>
  <w:style w:type="paragraph" w:styleId="Megjegyzstrgya">
    <w:name w:val="annotation subject"/>
    <w:basedOn w:val="Jegyzetszveg"/>
    <w:next w:val="Jegyzetszveg"/>
    <w:link w:val="MegjegyzstrgyaChar"/>
    <w:uiPriority w:val="99"/>
    <w:semiHidden/>
    <w:unhideWhenUsed/>
    <w:rsid w:val="00021F97"/>
    <w:rPr>
      <w:b/>
      <w:bCs/>
    </w:rPr>
  </w:style>
  <w:style w:type="character" w:customStyle="1" w:styleId="MegjegyzstrgyaChar">
    <w:name w:val="Megjegyzés tárgya Char"/>
    <w:basedOn w:val="JegyzetszvegChar"/>
    <w:link w:val="Megjegyzstrgya"/>
    <w:uiPriority w:val="99"/>
    <w:semiHidden/>
    <w:rsid w:val="00021F97"/>
    <w:rPr>
      <w:b/>
      <w:bCs/>
      <w:sz w:val="20"/>
      <w:szCs w:val="20"/>
    </w:rPr>
  </w:style>
  <w:style w:type="paragraph" w:styleId="Buborkszveg">
    <w:name w:val="Balloon Text"/>
    <w:basedOn w:val="Norml"/>
    <w:link w:val="BuborkszvegChar"/>
    <w:uiPriority w:val="99"/>
    <w:semiHidden/>
    <w:unhideWhenUsed/>
    <w:rsid w:val="00021F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1F97"/>
    <w:rPr>
      <w:rFonts w:ascii="Segoe UI" w:hAnsi="Segoe UI" w:cs="Segoe UI"/>
      <w:sz w:val="18"/>
      <w:szCs w:val="18"/>
    </w:rPr>
  </w:style>
  <w:style w:type="character" w:styleId="Mrltotthiperhivatkozs">
    <w:name w:val="FollowedHyperlink"/>
    <w:basedOn w:val="Bekezdsalapbettpusa"/>
    <w:uiPriority w:val="99"/>
    <w:semiHidden/>
    <w:unhideWhenUsed/>
    <w:rsid w:val="00387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3972">
      <w:bodyDiv w:val="1"/>
      <w:marLeft w:val="0"/>
      <w:marRight w:val="0"/>
      <w:marTop w:val="0"/>
      <w:marBottom w:val="0"/>
      <w:divBdr>
        <w:top w:val="none" w:sz="0" w:space="0" w:color="auto"/>
        <w:left w:val="none" w:sz="0" w:space="0" w:color="auto"/>
        <w:bottom w:val="none" w:sz="0" w:space="0" w:color="auto"/>
        <w:right w:val="none" w:sz="0" w:space="0" w:color="auto"/>
      </w:divBdr>
    </w:div>
    <w:div w:id="339312545">
      <w:bodyDiv w:val="1"/>
      <w:marLeft w:val="0"/>
      <w:marRight w:val="0"/>
      <w:marTop w:val="0"/>
      <w:marBottom w:val="0"/>
      <w:divBdr>
        <w:top w:val="none" w:sz="0" w:space="0" w:color="auto"/>
        <w:left w:val="none" w:sz="0" w:space="0" w:color="auto"/>
        <w:bottom w:val="none" w:sz="0" w:space="0" w:color="auto"/>
        <w:right w:val="none" w:sz="0" w:space="0" w:color="auto"/>
      </w:divBdr>
    </w:div>
    <w:div w:id="353652100">
      <w:bodyDiv w:val="1"/>
      <w:marLeft w:val="0"/>
      <w:marRight w:val="0"/>
      <w:marTop w:val="0"/>
      <w:marBottom w:val="0"/>
      <w:divBdr>
        <w:top w:val="none" w:sz="0" w:space="0" w:color="auto"/>
        <w:left w:val="none" w:sz="0" w:space="0" w:color="auto"/>
        <w:bottom w:val="none" w:sz="0" w:space="0" w:color="auto"/>
        <w:right w:val="none" w:sz="0" w:space="0" w:color="auto"/>
      </w:divBdr>
    </w:div>
    <w:div w:id="395083014">
      <w:bodyDiv w:val="1"/>
      <w:marLeft w:val="0"/>
      <w:marRight w:val="0"/>
      <w:marTop w:val="0"/>
      <w:marBottom w:val="0"/>
      <w:divBdr>
        <w:top w:val="none" w:sz="0" w:space="0" w:color="auto"/>
        <w:left w:val="none" w:sz="0" w:space="0" w:color="auto"/>
        <w:bottom w:val="none" w:sz="0" w:space="0" w:color="auto"/>
        <w:right w:val="none" w:sz="0" w:space="0" w:color="auto"/>
      </w:divBdr>
    </w:div>
    <w:div w:id="404567417">
      <w:bodyDiv w:val="1"/>
      <w:marLeft w:val="0"/>
      <w:marRight w:val="0"/>
      <w:marTop w:val="0"/>
      <w:marBottom w:val="0"/>
      <w:divBdr>
        <w:top w:val="none" w:sz="0" w:space="0" w:color="auto"/>
        <w:left w:val="none" w:sz="0" w:space="0" w:color="auto"/>
        <w:bottom w:val="none" w:sz="0" w:space="0" w:color="auto"/>
        <w:right w:val="none" w:sz="0" w:space="0" w:color="auto"/>
      </w:divBdr>
    </w:div>
    <w:div w:id="481393327">
      <w:bodyDiv w:val="1"/>
      <w:marLeft w:val="0"/>
      <w:marRight w:val="0"/>
      <w:marTop w:val="0"/>
      <w:marBottom w:val="0"/>
      <w:divBdr>
        <w:top w:val="none" w:sz="0" w:space="0" w:color="auto"/>
        <w:left w:val="none" w:sz="0" w:space="0" w:color="auto"/>
        <w:bottom w:val="none" w:sz="0" w:space="0" w:color="auto"/>
        <w:right w:val="none" w:sz="0" w:space="0" w:color="auto"/>
      </w:divBdr>
    </w:div>
    <w:div w:id="505947597">
      <w:bodyDiv w:val="1"/>
      <w:marLeft w:val="0"/>
      <w:marRight w:val="0"/>
      <w:marTop w:val="0"/>
      <w:marBottom w:val="0"/>
      <w:divBdr>
        <w:top w:val="none" w:sz="0" w:space="0" w:color="auto"/>
        <w:left w:val="none" w:sz="0" w:space="0" w:color="auto"/>
        <w:bottom w:val="none" w:sz="0" w:space="0" w:color="auto"/>
        <w:right w:val="none" w:sz="0" w:space="0" w:color="auto"/>
      </w:divBdr>
    </w:div>
    <w:div w:id="519273218">
      <w:bodyDiv w:val="1"/>
      <w:marLeft w:val="0"/>
      <w:marRight w:val="0"/>
      <w:marTop w:val="0"/>
      <w:marBottom w:val="0"/>
      <w:divBdr>
        <w:top w:val="none" w:sz="0" w:space="0" w:color="auto"/>
        <w:left w:val="none" w:sz="0" w:space="0" w:color="auto"/>
        <w:bottom w:val="none" w:sz="0" w:space="0" w:color="auto"/>
        <w:right w:val="none" w:sz="0" w:space="0" w:color="auto"/>
      </w:divBdr>
    </w:div>
    <w:div w:id="572937679">
      <w:bodyDiv w:val="1"/>
      <w:marLeft w:val="0"/>
      <w:marRight w:val="0"/>
      <w:marTop w:val="0"/>
      <w:marBottom w:val="0"/>
      <w:divBdr>
        <w:top w:val="none" w:sz="0" w:space="0" w:color="auto"/>
        <w:left w:val="none" w:sz="0" w:space="0" w:color="auto"/>
        <w:bottom w:val="none" w:sz="0" w:space="0" w:color="auto"/>
        <w:right w:val="none" w:sz="0" w:space="0" w:color="auto"/>
      </w:divBdr>
    </w:div>
    <w:div w:id="597057696">
      <w:bodyDiv w:val="1"/>
      <w:marLeft w:val="0"/>
      <w:marRight w:val="0"/>
      <w:marTop w:val="0"/>
      <w:marBottom w:val="0"/>
      <w:divBdr>
        <w:top w:val="none" w:sz="0" w:space="0" w:color="auto"/>
        <w:left w:val="none" w:sz="0" w:space="0" w:color="auto"/>
        <w:bottom w:val="none" w:sz="0" w:space="0" w:color="auto"/>
        <w:right w:val="none" w:sz="0" w:space="0" w:color="auto"/>
      </w:divBdr>
    </w:div>
    <w:div w:id="604381770">
      <w:bodyDiv w:val="1"/>
      <w:marLeft w:val="0"/>
      <w:marRight w:val="0"/>
      <w:marTop w:val="0"/>
      <w:marBottom w:val="0"/>
      <w:divBdr>
        <w:top w:val="none" w:sz="0" w:space="0" w:color="auto"/>
        <w:left w:val="none" w:sz="0" w:space="0" w:color="auto"/>
        <w:bottom w:val="none" w:sz="0" w:space="0" w:color="auto"/>
        <w:right w:val="none" w:sz="0" w:space="0" w:color="auto"/>
      </w:divBdr>
    </w:div>
    <w:div w:id="665134787">
      <w:bodyDiv w:val="1"/>
      <w:marLeft w:val="0"/>
      <w:marRight w:val="0"/>
      <w:marTop w:val="0"/>
      <w:marBottom w:val="0"/>
      <w:divBdr>
        <w:top w:val="none" w:sz="0" w:space="0" w:color="auto"/>
        <w:left w:val="none" w:sz="0" w:space="0" w:color="auto"/>
        <w:bottom w:val="none" w:sz="0" w:space="0" w:color="auto"/>
        <w:right w:val="none" w:sz="0" w:space="0" w:color="auto"/>
      </w:divBdr>
    </w:div>
    <w:div w:id="885487987">
      <w:bodyDiv w:val="1"/>
      <w:marLeft w:val="0"/>
      <w:marRight w:val="0"/>
      <w:marTop w:val="0"/>
      <w:marBottom w:val="0"/>
      <w:divBdr>
        <w:top w:val="none" w:sz="0" w:space="0" w:color="auto"/>
        <w:left w:val="none" w:sz="0" w:space="0" w:color="auto"/>
        <w:bottom w:val="none" w:sz="0" w:space="0" w:color="auto"/>
        <w:right w:val="none" w:sz="0" w:space="0" w:color="auto"/>
      </w:divBdr>
    </w:div>
    <w:div w:id="893467073">
      <w:bodyDiv w:val="1"/>
      <w:marLeft w:val="0"/>
      <w:marRight w:val="0"/>
      <w:marTop w:val="0"/>
      <w:marBottom w:val="0"/>
      <w:divBdr>
        <w:top w:val="none" w:sz="0" w:space="0" w:color="auto"/>
        <w:left w:val="none" w:sz="0" w:space="0" w:color="auto"/>
        <w:bottom w:val="none" w:sz="0" w:space="0" w:color="auto"/>
        <w:right w:val="none" w:sz="0" w:space="0" w:color="auto"/>
      </w:divBdr>
    </w:div>
    <w:div w:id="928781651">
      <w:bodyDiv w:val="1"/>
      <w:marLeft w:val="0"/>
      <w:marRight w:val="0"/>
      <w:marTop w:val="0"/>
      <w:marBottom w:val="0"/>
      <w:divBdr>
        <w:top w:val="none" w:sz="0" w:space="0" w:color="auto"/>
        <w:left w:val="none" w:sz="0" w:space="0" w:color="auto"/>
        <w:bottom w:val="none" w:sz="0" w:space="0" w:color="auto"/>
        <w:right w:val="none" w:sz="0" w:space="0" w:color="auto"/>
      </w:divBdr>
    </w:div>
    <w:div w:id="938411604">
      <w:bodyDiv w:val="1"/>
      <w:marLeft w:val="0"/>
      <w:marRight w:val="0"/>
      <w:marTop w:val="0"/>
      <w:marBottom w:val="0"/>
      <w:divBdr>
        <w:top w:val="none" w:sz="0" w:space="0" w:color="auto"/>
        <w:left w:val="none" w:sz="0" w:space="0" w:color="auto"/>
        <w:bottom w:val="none" w:sz="0" w:space="0" w:color="auto"/>
        <w:right w:val="none" w:sz="0" w:space="0" w:color="auto"/>
      </w:divBdr>
    </w:div>
    <w:div w:id="956984673">
      <w:bodyDiv w:val="1"/>
      <w:marLeft w:val="0"/>
      <w:marRight w:val="0"/>
      <w:marTop w:val="0"/>
      <w:marBottom w:val="0"/>
      <w:divBdr>
        <w:top w:val="none" w:sz="0" w:space="0" w:color="auto"/>
        <w:left w:val="none" w:sz="0" w:space="0" w:color="auto"/>
        <w:bottom w:val="none" w:sz="0" w:space="0" w:color="auto"/>
        <w:right w:val="none" w:sz="0" w:space="0" w:color="auto"/>
      </w:divBdr>
    </w:div>
    <w:div w:id="964966717">
      <w:bodyDiv w:val="1"/>
      <w:marLeft w:val="0"/>
      <w:marRight w:val="0"/>
      <w:marTop w:val="0"/>
      <w:marBottom w:val="0"/>
      <w:divBdr>
        <w:top w:val="none" w:sz="0" w:space="0" w:color="auto"/>
        <w:left w:val="none" w:sz="0" w:space="0" w:color="auto"/>
        <w:bottom w:val="none" w:sz="0" w:space="0" w:color="auto"/>
        <w:right w:val="none" w:sz="0" w:space="0" w:color="auto"/>
      </w:divBdr>
    </w:div>
    <w:div w:id="977878462">
      <w:bodyDiv w:val="1"/>
      <w:marLeft w:val="0"/>
      <w:marRight w:val="0"/>
      <w:marTop w:val="0"/>
      <w:marBottom w:val="0"/>
      <w:divBdr>
        <w:top w:val="none" w:sz="0" w:space="0" w:color="auto"/>
        <w:left w:val="none" w:sz="0" w:space="0" w:color="auto"/>
        <w:bottom w:val="none" w:sz="0" w:space="0" w:color="auto"/>
        <w:right w:val="none" w:sz="0" w:space="0" w:color="auto"/>
      </w:divBdr>
    </w:div>
    <w:div w:id="1144934093">
      <w:bodyDiv w:val="1"/>
      <w:marLeft w:val="0"/>
      <w:marRight w:val="0"/>
      <w:marTop w:val="0"/>
      <w:marBottom w:val="0"/>
      <w:divBdr>
        <w:top w:val="none" w:sz="0" w:space="0" w:color="auto"/>
        <w:left w:val="none" w:sz="0" w:space="0" w:color="auto"/>
        <w:bottom w:val="none" w:sz="0" w:space="0" w:color="auto"/>
        <w:right w:val="none" w:sz="0" w:space="0" w:color="auto"/>
      </w:divBdr>
    </w:div>
    <w:div w:id="1162964597">
      <w:bodyDiv w:val="1"/>
      <w:marLeft w:val="0"/>
      <w:marRight w:val="0"/>
      <w:marTop w:val="0"/>
      <w:marBottom w:val="0"/>
      <w:divBdr>
        <w:top w:val="none" w:sz="0" w:space="0" w:color="auto"/>
        <w:left w:val="none" w:sz="0" w:space="0" w:color="auto"/>
        <w:bottom w:val="none" w:sz="0" w:space="0" w:color="auto"/>
        <w:right w:val="none" w:sz="0" w:space="0" w:color="auto"/>
      </w:divBdr>
    </w:div>
    <w:div w:id="1214269513">
      <w:bodyDiv w:val="1"/>
      <w:marLeft w:val="0"/>
      <w:marRight w:val="0"/>
      <w:marTop w:val="0"/>
      <w:marBottom w:val="0"/>
      <w:divBdr>
        <w:top w:val="none" w:sz="0" w:space="0" w:color="auto"/>
        <w:left w:val="none" w:sz="0" w:space="0" w:color="auto"/>
        <w:bottom w:val="none" w:sz="0" w:space="0" w:color="auto"/>
        <w:right w:val="none" w:sz="0" w:space="0" w:color="auto"/>
      </w:divBdr>
    </w:div>
    <w:div w:id="1252469808">
      <w:bodyDiv w:val="1"/>
      <w:marLeft w:val="0"/>
      <w:marRight w:val="0"/>
      <w:marTop w:val="0"/>
      <w:marBottom w:val="0"/>
      <w:divBdr>
        <w:top w:val="none" w:sz="0" w:space="0" w:color="auto"/>
        <w:left w:val="none" w:sz="0" w:space="0" w:color="auto"/>
        <w:bottom w:val="none" w:sz="0" w:space="0" w:color="auto"/>
        <w:right w:val="none" w:sz="0" w:space="0" w:color="auto"/>
      </w:divBdr>
    </w:div>
    <w:div w:id="1349404059">
      <w:bodyDiv w:val="1"/>
      <w:marLeft w:val="0"/>
      <w:marRight w:val="0"/>
      <w:marTop w:val="0"/>
      <w:marBottom w:val="0"/>
      <w:divBdr>
        <w:top w:val="none" w:sz="0" w:space="0" w:color="auto"/>
        <w:left w:val="none" w:sz="0" w:space="0" w:color="auto"/>
        <w:bottom w:val="none" w:sz="0" w:space="0" w:color="auto"/>
        <w:right w:val="none" w:sz="0" w:space="0" w:color="auto"/>
      </w:divBdr>
    </w:div>
    <w:div w:id="1389766345">
      <w:bodyDiv w:val="1"/>
      <w:marLeft w:val="0"/>
      <w:marRight w:val="0"/>
      <w:marTop w:val="0"/>
      <w:marBottom w:val="0"/>
      <w:divBdr>
        <w:top w:val="none" w:sz="0" w:space="0" w:color="auto"/>
        <w:left w:val="none" w:sz="0" w:space="0" w:color="auto"/>
        <w:bottom w:val="none" w:sz="0" w:space="0" w:color="auto"/>
        <w:right w:val="none" w:sz="0" w:space="0" w:color="auto"/>
      </w:divBdr>
    </w:div>
    <w:div w:id="1447656562">
      <w:bodyDiv w:val="1"/>
      <w:marLeft w:val="0"/>
      <w:marRight w:val="0"/>
      <w:marTop w:val="0"/>
      <w:marBottom w:val="0"/>
      <w:divBdr>
        <w:top w:val="none" w:sz="0" w:space="0" w:color="auto"/>
        <w:left w:val="none" w:sz="0" w:space="0" w:color="auto"/>
        <w:bottom w:val="none" w:sz="0" w:space="0" w:color="auto"/>
        <w:right w:val="none" w:sz="0" w:space="0" w:color="auto"/>
      </w:divBdr>
    </w:div>
    <w:div w:id="1497964031">
      <w:bodyDiv w:val="1"/>
      <w:marLeft w:val="0"/>
      <w:marRight w:val="0"/>
      <w:marTop w:val="0"/>
      <w:marBottom w:val="0"/>
      <w:divBdr>
        <w:top w:val="none" w:sz="0" w:space="0" w:color="auto"/>
        <w:left w:val="none" w:sz="0" w:space="0" w:color="auto"/>
        <w:bottom w:val="none" w:sz="0" w:space="0" w:color="auto"/>
        <w:right w:val="none" w:sz="0" w:space="0" w:color="auto"/>
      </w:divBdr>
    </w:div>
    <w:div w:id="1555122095">
      <w:bodyDiv w:val="1"/>
      <w:marLeft w:val="0"/>
      <w:marRight w:val="0"/>
      <w:marTop w:val="0"/>
      <w:marBottom w:val="0"/>
      <w:divBdr>
        <w:top w:val="none" w:sz="0" w:space="0" w:color="auto"/>
        <w:left w:val="none" w:sz="0" w:space="0" w:color="auto"/>
        <w:bottom w:val="none" w:sz="0" w:space="0" w:color="auto"/>
        <w:right w:val="none" w:sz="0" w:space="0" w:color="auto"/>
      </w:divBdr>
    </w:div>
    <w:div w:id="1590582643">
      <w:bodyDiv w:val="1"/>
      <w:marLeft w:val="0"/>
      <w:marRight w:val="0"/>
      <w:marTop w:val="0"/>
      <w:marBottom w:val="0"/>
      <w:divBdr>
        <w:top w:val="none" w:sz="0" w:space="0" w:color="auto"/>
        <w:left w:val="none" w:sz="0" w:space="0" w:color="auto"/>
        <w:bottom w:val="none" w:sz="0" w:space="0" w:color="auto"/>
        <w:right w:val="none" w:sz="0" w:space="0" w:color="auto"/>
      </w:divBdr>
    </w:div>
    <w:div w:id="1607809255">
      <w:bodyDiv w:val="1"/>
      <w:marLeft w:val="0"/>
      <w:marRight w:val="0"/>
      <w:marTop w:val="0"/>
      <w:marBottom w:val="0"/>
      <w:divBdr>
        <w:top w:val="none" w:sz="0" w:space="0" w:color="auto"/>
        <w:left w:val="none" w:sz="0" w:space="0" w:color="auto"/>
        <w:bottom w:val="none" w:sz="0" w:space="0" w:color="auto"/>
        <w:right w:val="none" w:sz="0" w:space="0" w:color="auto"/>
      </w:divBdr>
      <w:divsChild>
        <w:div w:id="248198093">
          <w:marLeft w:val="0"/>
          <w:marRight w:val="0"/>
          <w:marTop w:val="0"/>
          <w:marBottom w:val="0"/>
          <w:divBdr>
            <w:top w:val="none" w:sz="0" w:space="0" w:color="auto"/>
            <w:left w:val="none" w:sz="0" w:space="0" w:color="auto"/>
            <w:bottom w:val="none" w:sz="0" w:space="0" w:color="auto"/>
            <w:right w:val="none" w:sz="0" w:space="0" w:color="auto"/>
          </w:divBdr>
          <w:divsChild>
            <w:div w:id="480073844">
              <w:marLeft w:val="0"/>
              <w:marRight w:val="0"/>
              <w:marTop w:val="0"/>
              <w:marBottom w:val="0"/>
              <w:divBdr>
                <w:top w:val="none" w:sz="0" w:space="0" w:color="auto"/>
                <w:left w:val="none" w:sz="0" w:space="0" w:color="auto"/>
                <w:bottom w:val="none" w:sz="0" w:space="0" w:color="auto"/>
                <w:right w:val="none" w:sz="0" w:space="0" w:color="auto"/>
              </w:divBdr>
            </w:div>
            <w:div w:id="199980251">
              <w:marLeft w:val="0"/>
              <w:marRight w:val="0"/>
              <w:marTop w:val="0"/>
              <w:marBottom w:val="0"/>
              <w:divBdr>
                <w:top w:val="none" w:sz="0" w:space="0" w:color="auto"/>
                <w:left w:val="none" w:sz="0" w:space="0" w:color="auto"/>
                <w:bottom w:val="none" w:sz="0" w:space="0" w:color="auto"/>
                <w:right w:val="none" w:sz="0" w:space="0" w:color="auto"/>
              </w:divBdr>
            </w:div>
            <w:div w:id="553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8826">
      <w:bodyDiv w:val="1"/>
      <w:marLeft w:val="0"/>
      <w:marRight w:val="0"/>
      <w:marTop w:val="0"/>
      <w:marBottom w:val="0"/>
      <w:divBdr>
        <w:top w:val="none" w:sz="0" w:space="0" w:color="auto"/>
        <w:left w:val="none" w:sz="0" w:space="0" w:color="auto"/>
        <w:bottom w:val="none" w:sz="0" w:space="0" w:color="auto"/>
        <w:right w:val="none" w:sz="0" w:space="0" w:color="auto"/>
      </w:divBdr>
    </w:div>
    <w:div w:id="1795633785">
      <w:bodyDiv w:val="1"/>
      <w:marLeft w:val="0"/>
      <w:marRight w:val="0"/>
      <w:marTop w:val="0"/>
      <w:marBottom w:val="0"/>
      <w:divBdr>
        <w:top w:val="none" w:sz="0" w:space="0" w:color="auto"/>
        <w:left w:val="none" w:sz="0" w:space="0" w:color="auto"/>
        <w:bottom w:val="none" w:sz="0" w:space="0" w:color="auto"/>
        <w:right w:val="none" w:sz="0" w:space="0" w:color="auto"/>
      </w:divBdr>
    </w:div>
    <w:div w:id="1843156593">
      <w:bodyDiv w:val="1"/>
      <w:marLeft w:val="0"/>
      <w:marRight w:val="0"/>
      <w:marTop w:val="0"/>
      <w:marBottom w:val="0"/>
      <w:divBdr>
        <w:top w:val="none" w:sz="0" w:space="0" w:color="auto"/>
        <w:left w:val="none" w:sz="0" w:space="0" w:color="auto"/>
        <w:bottom w:val="none" w:sz="0" w:space="0" w:color="auto"/>
        <w:right w:val="none" w:sz="0" w:space="0" w:color="auto"/>
      </w:divBdr>
    </w:div>
    <w:div w:id="1849447097">
      <w:bodyDiv w:val="1"/>
      <w:marLeft w:val="0"/>
      <w:marRight w:val="0"/>
      <w:marTop w:val="0"/>
      <w:marBottom w:val="0"/>
      <w:divBdr>
        <w:top w:val="none" w:sz="0" w:space="0" w:color="auto"/>
        <w:left w:val="none" w:sz="0" w:space="0" w:color="auto"/>
        <w:bottom w:val="none" w:sz="0" w:space="0" w:color="auto"/>
        <w:right w:val="none" w:sz="0" w:space="0" w:color="auto"/>
      </w:divBdr>
    </w:div>
    <w:div w:id="1898853699">
      <w:bodyDiv w:val="1"/>
      <w:marLeft w:val="0"/>
      <w:marRight w:val="0"/>
      <w:marTop w:val="0"/>
      <w:marBottom w:val="0"/>
      <w:divBdr>
        <w:top w:val="none" w:sz="0" w:space="0" w:color="auto"/>
        <w:left w:val="none" w:sz="0" w:space="0" w:color="auto"/>
        <w:bottom w:val="none" w:sz="0" w:space="0" w:color="auto"/>
        <w:right w:val="none" w:sz="0" w:space="0" w:color="auto"/>
      </w:divBdr>
    </w:div>
    <w:div w:id="2007588267">
      <w:bodyDiv w:val="1"/>
      <w:marLeft w:val="0"/>
      <w:marRight w:val="0"/>
      <w:marTop w:val="0"/>
      <w:marBottom w:val="0"/>
      <w:divBdr>
        <w:top w:val="none" w:sz="0" w:space="0" w:color="auto"/>
        <w:left w:val="none" w:sz="0" w:space="0" w:color="auto"/>
        <w:bottom w:val="none" w:sz="0" w:space="0" w:color="auto"/>
        <w:right w:val="none" w:sz="0" w:space="0" w:color="auto"/>
      </w:divBdr>
    </w:div>
    <w:div w:id="2008753100">
      <w:bodyDiv w:val="1"/>
      <w:marLeft w:val="0"/>
      <w:marRight w:val="0"/>
      <w:marTop w:val="0"/>
      <w:marBottom w:val="0"/>
      <w:divBdr>
        <w:top w:val="none" w:sz="0" w:space="0" w:color="auto"/>
        <w:left w:val="none" w:sz="0" w:space="0" w:color="auto"/>
        <w:bottom w:val="none" w:sz="0" w:space="0" w:color="auto"/>
        <w:right w:val="none" w:sz="0" w:space="0" w:color="auto"/>
      </w:divBdr>
    </w:div>
    <w:div w:id="2021002956">
      <w:bodyDiv w:val="1"/>
      <w:marLeft w:val="0"/>
      <w:marRight w:val="0"/>
      <w:marTop w:val="0"/>
      <w:marBottom w:val="0"/>
      <w:divBdr>
        <w:top w:val="none" w:sz="0" w:space="0" w:color="auto"/>
        <w:left w:val="none" w:sz="0" w:space="0" w:color="auto"/>
        <w:bottom w:val="none" w:sz="0" w:space="0" w:color="auto"/>
        <w:right w:val="none" w:sz="0" w:space="0" w:color="auto"/>
      </w:divBdr>
    </w:div>
    <w:div w:id="2067758520">
      <w:bodyDiv w:val="1"/>
      <w:marLeft w:val="0"/>
      <w:marRight w:val="0"/>
      <w:marTop w:val="0"/>
      <w:marBottom w:val="0"/>
      <w:divBdr>
        <w:top w:val="none" w:sz="0" w:space="0" w:color="auto"/>
        <w:left w:val="none" w:sz="0" w:space="0" w:color="auto"/>
        <w:bottom w:val="none" w:sz="0" w:space="0" w:color="auto"/>
        <w:right w:val="none" w:sz="0" w:space="0" w:color="auto"/>
      </w:divBdr>
    </w:div>
    <w:div w:id="2075469493">
      <w:bodyDiv w:val="1"/>
      <w:marLeft w:val="0"/>
      <w:marRight w:val="0"/>
      <w:marTop w:val="0"/>
      <w:marBottom w:val="0"/>
      <w:divBdr>
        <w:top w:val="none" w:sz="0" w:space="0" w:color="auto"/>
        <w:left w:val="none" w:sz="0" w:space="0" w:color="auto"/>
        <w:bottom w:val="none" w:sz="0" w:space="0" w:color="auto"/>
        <w:right w:val="none" w:sz="0" w:space="0" w:color="auto"/>
      </w:divBdr>
    </w:div>
    <w:div w:id="2121101168">
      <w:bodyDiv w:val="1"/>
      <w:marLeft w:val="0"/>
      <w:marRight w:val="0"/>
      <w:marTop w:val="0"/>
      <w:marBottom w:val="0"/>
      <w:divBdr>
        <w:top w:val="none" w:sz="0" w:space="0" w:color="auto"/>
        <w:left w:val="none" w:sz="0" w:space="0" w:color="auto"/>
        <w:bottom w:val="none" w:sz="0" w:space="0" w:color="auto"/>
        <w:right w:val="none" w:sz="0" w:space="0" w:color="auto"/>
      </w:divBdr>
    </w:div>
    <w:div w:id="2124811135">
      <w:bodyDiv w:val="1"/>
      <w:marLeft w:val="0"/>
      <w:marRight w:val="0"/>
      <w:marTop w:val="0"/>
      <w:marBottom w:val="0"/>
      <w:divBdr>
        <w:top w:val="none" w:sz="0" w:space="0" w:color="auto"/>
        <w:left w:val="none" w:sz="0" w:space="0" w:color="auto"/>
        <w:bottom w:val="none" w:sz="0" w:space="0" w:color="auto"/>
        <w:right w:val="none" w:sz="0" w:space="0" w:color="auto"/>
      </w:divBdr>
    </w:div>
    <w:div w:id="2127652440">
      <w:bodyDiv w:val="1"/>
      <w:marLeft w:val="0"/>
      <w:marRight w:val="0"/>
      <w:marTop w:val="0"/>
      <w:marBottom w:val="0"/>
      <w:divBdr>
        <w:top w:val="none" w:sz="0" w:space="0" w:color="auto"/>
        <w:left w:val="none" w:sz="0" w:space="0" w:color="auto"/>
        <w:bottom w:val="none" w:sz="0" w:space="0" w:color="auto"/>
        <w:right w:val="none" w:sz="0" w:space="0" w:color="auto"/>
      </w:divBdr>
    </w:div>
    <w:div w:id="21317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egpotyk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llgato3.neptun.elte.hu/main.aspx?ismenuclick=true&amp;ctrl=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yito.mohosz.hu/index.php/adatkezelesi-tajekoztato" TargetMode="External"/><Relationship Id="rId4" Type="http://schemas.openxmlformats.org/officeDocument/2006/relationships/settings" Target="settings.xml"/><Relationship Id="rId9" Type="http://schemas.openxmlformats.org/officeDocument/2006/relationships/hyperlink" Target="https://facebook.com/oregpotyka.horgaszegyesulet/"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8ECE-52BC-4707-90E6-352E2585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3600</Words>
  <Characters>24841</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Csonka Pál</dc:creator>
  <cp:keywords/>
  <dc:description/>
  <cp:lastModifiedBy>Károly Nemes</cp:lastModifiedBy>
  <cp:revision>2</cp:revision>
  <dcterms:created xsi:type="dcterms:W3CDTF">2022-11-30T17:10:00Z</dcterms:created>
  <dcterms:modified xsi:type="dcterms:W3CDTF">2022-11-30T17:10:00Z</dcterms:modified>
</cp:coreProperties>
</file>